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3771E1" w:rsidRDefault="00854134" w:rsidP="00BF1F3F">
      <w:pPr>
        <w:spacing w:after="20"/>
        <w:jc w:val="center"/>
        <w:rPr>
          <w:sz w:val="28"/>
          <w:szCs w:val="28"/>
          <w:lang w:val="es-ES"/>
        </w:rPr>
      </w:pPr>
      <w:bookmarkStart w:id="0" w:name="_Toc125170279"/>
      <w:bookmarkStart w:id="1" w:name="_GoBack"/>
      <w:bookmarkEnd w:id="1"/>
      <w:r w:rsidRPr="003771E1">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3771E1" w:rsidRDefault="00AF7DE6" w:rsidP="00C267FD">
      <w:pPr>
        <w:spacing w:before="240" w:after="240"/>
        <w:jc w:val="center"/>
        <w:rPr>
          <w:i/>
          <w:sz w:val="32"/>
          <w:szCs w:val="32"/>
          <w:lang w:val="es-ES"/>
        </w:rPr>
      </w:pPr>
      <w:r w:rsidRPr="003771E1">
        <w:rPr>
          <w:rFonts w:ascii="Tahoma" w:hAnsi="Tahoma" w:cs="Tahoma"/>
          <w:b/>
          <w:i/>
          <w:sz w:val="32"/>
          <w:szCs w:val="32"/>
          <w:lang w:val="es-ES"/>
        </w:rPr>
        <w:t>LISTA DE PRODUCTOS DE ISVR</w:t>
      </w:r>
    </w:p>
    <w:p w14:paraId="22BB8B95" w14:textId="77777777" w:rsidR="00F673DB" w:rsidRPr="00EF6197" w:rsidRDefault="002A18CD" w:rsidP="008E2012">
      <w:pPr>
        <w:pStyle w:val="Firstpara"/>
        <w:ind w:left="0"/>
        <w:rPr>
          <w:lang w:val="es-ES"/>
        </w:rPr>
      </w:pPr>
      <w:r w:rsidRPr="00EF6197">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EF6197" w:rsidRDefault="00F673DB" w:rsidP="008E2012">
      <w:pPr>
        <w:pStyle w:val="Firstpara"/>
        <w:ind w:left="0"/>
        <w:rPr>
          <w:rFonts w:ascii="Tahoma" w:hAnsi="Tahoma" w:cs="Tahoma"/>
          <w:lang w:val="es-ES"/>
        </w:rPr>
      </w:pPr>
    </w:p>
    <w:p w14:paraId="22BB8B97" w14:textId="77777777" w:rsidR="009F731B" w:rsidRPr="00EF6197" w:rsidRDefault="009F731B" w:rsidP="008E2012">
      <w:pPr>
        <w:rPr>
          <w:rFonts w:ascii="Tahoma" w:hAnsi="Tahoma" w:cs="Tahoma"/>
          <w:lang w:val="es-ES"/>
        </w:rPr>
      </w:pPr>
    </w:p>
    <w:p w14:paraId="2A3ED162" w14:textId="59940039" w:rsidR="000E56A9" w:rsidRPr="00496E4A" w:rsidRDefault="000E56A9" w:rsidP="000E56A9">
      <w:pPr>
        <w:pStyle w:val="Heading2"/>
        <w:keepNext w:val="0"/>
        <w:spacing w:after="0"/>
        <w:jc w:val="left"/>
        <w:rPr>
          <w:sz w:val="24"/>
          <w:szCs w:val="24"/>
          <w:lang w:val="es-ES" w:eastAsia="x-none"/>
        </w:rPr>
      </w:pPr>
      <w:r w:rsidRPr="00496E4A">
        <w:rPr>
          <w:rFonts w:ascii="Tahoma" w:hAnsi="Tahoma" w:cs="Tahoma"/>
          <w:color w:val="FF6600"/>
          <w:sz w:val="24"/>
          <w:szCs w:val="24"/>
          <w:lang w:val="es-ES"/>
        </w:rPr>
        <w:t xml:space="preserve">Cambios en la lista de productos de ISVR de </w:t>
      </w:r>
      <w:r w:rsidR="00627676">
        <w:rPr>
          <w:rFonts w:ascii="Tahoma" w:hAnsi="Tahoma" w:cs="Tahoma"/>
          <w:color w:val="FF6600"/>
          <w:sz w:val="24"/>
          <w:szCs w:val="24"/>
          <w:lang w:val="es-ES"/>
        </w:rPr>
        <w:t>abril</w:t>
      </w:r>
      <w:r w:rsidRPr="00496E4A">
        <w:rPr>
          <w:rFonts w:ascii="Tahoma" w:hAnsi="Tahoma" w:cs="Tahoma"/>
          <w:color w:val="FF6600"/>
          <w:sz w:val="24"/>
          <w:szCs w:val="24"/>
          <w:lang w:val="es-ES"/>
        </w:rPr>
        <w:t xml:space="preserve"> de 2017</w:t>
      </w:r>
    </w:p>
    <w:p w14:paraId="22BB8B99" w14:textId="77777777" w:rsidR="00D26BFF" w:rsidRPr="00EF6197" w:rsidRDefault="00D26BFF" w:rsidP="008E2012">
      <w:pPr>
        <w:rPr>
          <w:rFonts w:ascii="Tahoma" w:hAnsi="Tahoma" w:cs="Tahoma"/>
          <w:lang w:val="es-ES"/>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F619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F6197" w:rsidRDefault="00D26BFF" w:rsidP="00C267FD">
            <w:pPr>
              <w:jc w:val="center"/>
              <w:rPr>
                <w:rFonts w:ascii="Tahoma" w:hAnsi="Tahoma" w:cs="Tahoma"/>
                <w:b w:val="0"/>
                <w:bCs w:val="0"/>
                <w:color w:val="FFFFFF"/>
                <w:lang w:val="es-ES"/>
              </w:rPr>
            </w:pPr>
            <w:r w:rsidRPr="00EF6197">
              <w:rPr>
                <w:rFonts w:ascii="Tahoma" w:hAnsi="Tahoma" w:cs="Tahoma"/>
                <w:color w:val="FFFFFF"/>
                <w:lang w:val="es-ES"/>
              </w:rPr>
              <w:t>Términos de la licencia de Microsoft agregados</w:t>
            </w:r>
          </w:p>
        </w:tc>
        <w:tc>
          <w:tcPr>
            <w:tcW w:w="5400" w:type="dxa"/>
            <w:hideMark/>
          </w:tcPr>
          <w:p w14:paraId="22BB8B9B" w14:textId="77777777" w:rsidR="00D26BFF" w:rsidRPr="00EF6197"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F6197">
              <w:rPr>
                <w:rFonts w:ascii="Tahoma" w:hAnsi="Tahoma" w:cs="Tahoma"/>
                <w:color w:val="FFFFFF"/>
                <w:lang w:val="es-ES"/>
              </w:rPr>
              <w:t>Términos de la licencia de Microsoft eliminados</w:t>
            </w:r>
          </w:p>
        </w:tc>
      </w:tr>
      <w:tr w:rsidR="00627676" w:rsidRPr="00F21859" w14:paraId="73B1804E" w14:textId="77777777" w:rsidTr="004F529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8054170" w:rsidR="00627676" w:rsidRPr="00627676" w:rsidRDefault="00627676" w:rsidP="00627676">
            <w:pPr>
              <w:rPr>
                <w:rFonts w:ascii="Tahoma" w:hAnsi="Tahoma" w:cs="Tahoma"/>
                <w:b w:val="0"/>
                <w:color w:val="000000" w:themeColor="text1"/>
                <w:sz w:val="16"/>
                <w:szCs w:val="16"/>
              </w:rPr>
            </w:pPr>
            <w:r w:rsidRPr="00627676">
              <w:rPr>
                <w:rFonts w:ascii="Tahoma" w:hAnsi="Tahoma" w:cs="Tahoma"/>
                <w:b w:val="0"/>
                <w:sz w:val="16"/>
                <w:szCs w:val="19"/>
              </w:rPr>
              <w:t>Visual Studio Enterprise 201</w:t>
            </w:r>
            <w:r>
              <w:rPr>
                <w:rFonts w:ascii="Tahoma" w:hAnsi="Tahoma" w:cs="Tahoma"/>
                <w:b w:val="0"/>
                <w:sz w:val="16"/>
                <w:szCs w:val="19"/>
              </w:rPr>
              <w:t>7</w:t>
            </w:r>
          </w:p>
        </w:tc>
        <w:tc>
          <w:tcPr>
            <w:tcW w:w="5400" w:type="dxa"/>
            <w:shd w:val="clear" w:color="auto" w:fill="auto"/>
            <w:vAlign w:val="center"/>
          </w:tcPr>
          <w:p w14:paraId="4303611D" w14:textId="2AA2E492" w:rsidR="00627676" w:rsidRPr="00627676" w:rsidRDefault="00627676" w:rsidP="00627676">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27676">
              <w:rPr>
                <w:rFonts w:ascii="Tahoma" w:hAnsi="Tahoma" w:cs="Tahoma"/>
                <w:bCs/>
                <w:sz w:val="16"/>
                <w:szCs w:val="19"/>
              </w:rPr>
              <w:t>Visual Studio Enterprise 2015</w:t>
            </w:r>
          </w:p>
        </w:tc>
      </w:tr>
      <w:tr w:rsidR="00627676" w:rsidRPr="00F21859" w14:paraId="45DE662F" w14:textId="77777777" w:rsidTr="004F529F">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93AE68C" w14:textId="39A4D6B5" w:rsidR="00627676" w:rsidRPr="00627676" w:rsidRDefault="00627676" w:rsidP="00627676">
            <w:pPr>
              <w:rPr>
                <w:rFonts w:ascii="Tahoma" w:hAnsi="Tahoma" w:cs="Tahoma"/>
                <w:b w:val="0"/>
                <w:color w:val="000000" w:themeColor="text1"/>
                <w:sz w:val="16"/>
                <w:szCs w:val="16"/>
              </w:rPr>
            </w:pPr>
            <w:r w:rsidRPr="00627676">
              <w:rPr>
                <w:rFonts w:ascii="Tahoma" w:hAnsi="Tahoma" w:cs="Tahoma"/>
                <w:b w:val="0"/>
                <w:sz w:val="16"/>
                <w:szCs w:val="19"/>
              </w:rPr>
              <w:t>Visual Studio Professional 201</w:t>
            </w:r>
            <w:r>
              <w:rPr>
                <w:rFonts w:ascii="Tahoma" w:hAnsi="Tahoma" w:cs="Tahoma"/>
                <w:b w:val="0"/>
                <w:sz w:val="16"/>
                <w:szCs w:val="19"/>
              </w:rPr>
              <w:t>7</w:t>
            </w:r>
          </w:p>
        </w:tc>
        <w:tc>
          <w:tcPr>
            <w:tcW w:w="5400" w:type="dxa"/>
            <w:shd w:val="clear" w:color="auto" w:fill="auto"/>
            <w:vAlign w:val="center"/>
          </w:tcPr>
          <w:p w14:paraId="63AB8371" w14:textId="462780B7" w:rsidR="00627676" w:rsidRPr="00627676" w:rsidRDefault="00627676" w:rsidP="00627676">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27676">
              <w:rPr>
                <w:rFonts w:ascii="Tahoma" w:hAnsi="Tahoma" w:cs="Tahoma"/>
                <w:bCs/>
                <w:sz w:val="16"/>
                <w:szCs w:val="19"/>
              </w:rPr>
              <w:t>Visual Studio Professional 2015</w:t>
            </w:r>
          </w:p>
        </w:tc>
      </w:tr>
      <w:tr w:rsidR="00627676" w:rsidRPr="00F21859" w14:paraId="00E97937" w14:textId="77777777" w:rsidTr="004F529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3C587DD" w14:textId="651056E3" w:rsidR="00627676" w:rsidRPr="00627676" w:rsidRDefault="00627676" w:rsidP="00627676">
            <w:pPr>
              <w:rPr>
                <w:rFonts w:ascii="Tahoma" w:hAnsi="Tahoma" w:cs="Tahoma"/>
                <w:b w:val="0"/>
                <w:color w:val="000000" w:themeColor="text1"/>
                <w:sz w:val="16"/>
                <w:szCs w:val="16"/>
              </w:rPr>
            </w:pPr>
            <w:r w:rsidRPr="00627676">
              <w:rPr>
                <w:rFonts w:ascii="Tahoma" w:hAnsi="Tahoma" w:cs="Tahoma"/>
                <w:b w:val="0"/>
                <w:sz w:val="16"/>
                <w:szCs w:val="19"/>
              </w:rPr>
              <w:t>Visual Studio Test Professional 201</w:t>
            </w:r>
            <w:r>
              <w:rPr>
                <w:rFonts w:ascii="Tahoma" w:hAnsi="Tahoma" w:cs="Tahoma"/>
                <w:b w:val="0"/>
                <w:sz w:val="16"/>
                <w:szCs w:val="19"/>
              </w:rPr>
              <w:t>7</w:t>
            </w:r>
          </w:p>
        </w:tc>
        <w:tc>
          <w:tcPr>
            <w:tcW w:w="5400" w:type="dxa"/>
            <w:shd w:val="clear" w:color="auto" w:fill="auto"/>
            <w:vAlign w:val="center"/>
          </w:tcPr>
          <w:p w14:paraId="3BFA0047" w14:textId="7481D7DA" w:rsidR="00627676" w:rsidRPr="00627676" w:rsidRDefault="00627676" w:rsidP="00627676">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27676">
              <w:rPr>
                <w:rFonts w:ascii="Tahoma" w:hAnsi="Tahoma" w:cs="Tahoma"/>
                <w:bCs/>
                <w:sz w:val="16"/>
                <w:szCs w:val="19"/>
              </w:rPr>
              <w:t>Visual Studio Test Professional 2015</w:t>
            </w:r>
          </w:p>
        </w:tc>
      </w:tr>
    </w:tbl>
    <w:p w14:paraId="22BB8BB2" w14:textId="77777777" w:rsidR="00D26BFF" w:rsidRPr="00EF6197" w:rsidRDefault="00D26BFF" w:rsidP="00C267FD">
      <w:pPr>
        <w:rPr>
          <w:rFonts w:ascii="Tahoma" w:hAnsi="Tahoma" w:cs="Tahoma"/>
        </w:rPr>
      </w:pPr>
    </w:p>
    <w:p w14:paraId="3DF40B9F" w14:textId="02A21334" w:rsidR="003C6734" w:rsidRPr="00EF6197" w:rsidRDefault="003C6734" w:rsidP="00C267FD">
      <w:pPr>
        <w:rPr>
          <w:rFonts w:ascii="Tahoma" w:hAnsi="Tahoma" w:cs="Tahoma"/>
        </w:rPr>
      </w:pPr>
    </w:p>
    <w:p w14:paraId="489B2332" w14:textId="77777777" w:rsidR="003C6734" w:rsidRPr="00EF6197" w:rsidRDefault="003C6734" w:rsidP="00C267FD">
      <w:pPr>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F6197"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F6197" w:rsidRDefault="003C6734" w:rsidP="00C433C2">
            <w:pPr>
              <w:jc w:val="center"/>
              <w:rPr>
                <w:rFonts w:ascii="Tahoma" w:eastAsiaTheme="minorHAnsi" w:hAnsi="Tahoma" w:cs="Tahoma"/>
                <w:b/>
                <w:bCs/>
                <w:color w:val="FFFFFF"/>
                <w:sz w:val="18"/>
                <w:szCs w:val="18"/>
                <w:lang w:val="es-ES"/>
              </w:rPr>
            </w:pPr>
            <w:r w:rsidRPr="00EF6197">
              <w:rPr>
                <w:rFonts w:ascii="Tahoma" w:hAnsi="Tahoma" w:cs="Tahoma"/>
                <w:b/>
                <w:bCs/>
                <w:color w:val="FFFFFF"/>
                <w:lang w:val="es-ES"/>
              </w:rPr>
              <w:t>Términos de la licencia de Microsoft modificados</w:t>
            </w:r>
          </w:p>
        </w:tc>
      </w:tr>
    </w:tbl>
    <w:p w14:paraId="54D38BA6" w14:textId="77777777" w:rsidR="00C267FD" w:rsidRPr="00EF6197" w:rsidRDefault="00C267FD" w:rsidP="00C267FD">
      <w:pPr>
        <w:rPr>
          <w:rFonts w:ascii="Tahoma" w:hAnsi="Tahoma" w:cs="Tahoma"/>
          <w:lang w:val="es-ES"/>
        </w:rPr>
      </w:pPr>
    </w:p>
    <w:p w14:paraId="73563230" w14:textId="43A9DD8C" w:rsidR="00C041C0" w:rsidRPr="00315007" w:rsidRDefault="00C041C0" w:rsidP="00C041C0">
      <w:pPr>
        <w:tabs>
          <w:tab w:val="left" w:pos="4320"/>
        </w:tabs>
        <w:rPr>
          <w:rFonts w:ascii="Tahoma" w:hAnsi="Tahoma" w:cs="Tahoma"/>
          <w:bCs/>
          <w:sz w:val="18"/>
          <w:szCs w:val="18"/>
          <w:lang w:val="es-ES"/>
        </w:rPr>
      </w:pPr>
    </w:p>
    <w:p w14:paraId="22BB8BB3" w14:textId="455C02CE" w:rsidR="00F038FE" w:rsidRPr="00EF6197" w:rsidRDefault="00D63435" w:rsidP="00B942DC">
      <w:pPr>
        <w:tabs>
          <w:tab w:val="left" w:pos="4320"/>
        </w:tabs>
        <w:rPr>
          <w:lang w:val="es-ES"/>
        </w:rPr>
      </w:pPr>
      <w:r w:rsidRPr="00EF619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EF6197" w14:paraId="22BB8BB6" w14:textId="77777777" w:rsidTr="00EF6197">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D) Información de Clave de Producto</w:t>
            </w:r>
          </w:p>
        </w:tc>
      </w:tr>
      <w:tr w:rsidR="00DE25DE" w:rsidRPr="00EF6197" w14:paraId="22BB8BBA" w14:textId="77777777" w:rsidTr="00EF6197">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F6197">
        <w:trPr>
          <w:trHeight w:val="216"/>
        </w:trPr>
        <w:tc>
          <w:tcPr>
            <w:tcW w:w="6368" w:type="dxa"/>
            <w:vMerge/>
            <w:tcBorders>
              <w:left w:val="nil"/>
              <w:right w:val="single" w:sz="8" w:space="0" w:color="F79646"/>
            </w:tcBorders>
            <w:shd w:val="clear" w:color="auto" w:fill="auto"/>
          </w:tcPr>
          <w:p w14:paraId="22BB8BBB" w14:textId="77777777" w:rsidR="00DE25DE" w:rsidRPr="00EF6197"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EF6197" w14:paraId="22BB8BC5" w14:textId="77777777" w:rsidTr="00EF6197">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F6197" w:rsidRDefault="00DE25DE" w:rsidP="00C267FD">
            <w:pPr>
              <w:jc w:val="right"/>
              <w:rPr>
                <w:rFonts w:ascii="Tahoma" w:hAnsi="Tahoma" w:cs="Tahoma"/>
                <w:b/>
                <w:bCs/>
                <w:sz w:val="16"/>
                <w:szCs w:val="19"/>
                <w:lang w:val="es-ES"/>
              </w:rPr>
            </w:pPr>
            <w:r w:rsidRPr="00EF619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F619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Ediciones Branch,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F619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EF619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C02326E" w:rsidR="00DE25DE" w:rsidRPr="00F21859" w:rsidRDefault="00DE25DE" w:rsidP="00C041C0">
            <w:pPr>
              <w:rPr>
                <w:rFonts w:ascii="Tahoma" w:hAnsi="Tahoma" w:cs="Tahoma"/>
                <w:bCs/>
                <w:sz w:val="16"/>
                <w:szCs w:val="19"/>
              </w:rPr>
            </w:pPr>
            <w:r>
              <w:rPr>
                <w:rFonts w:ascii="Tahoma" w:hAnsi="Tahoma" w:cs="Tahoma"/>
                <w:bCs/>
                <w:sz w:val="16"/>
                <w:szCs w:val="19"/>
              </w:rPr>
              <w:t xml:space="preserve">Microsoft Dynamics </w:t>
            </w:r>
            <w:r w:rsidR="00C041C0">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F6197" w:rsidRDefault="00BF6321" w:rsidP="001D61A5">
            <w:pPr>
              <w:rPr>
                <w:rFonts w:ascii="Tahoma" w:hAnsi="Tahoma" w:cs="Tahoma"/>
                <w:bCs/>
                <w:sz w:val="16"/>
                <w:szCs w:val="19"/>
                <w:lang w:val="es-ES"/>
              </w:rPr>
            </w:pPr>
            <w:r w:rsidRPr="00EF619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EF6197">
              <w:rPr>
                <w:rFonts w:ascii="Tahoma" w:hAnsi="Tahoma" w:cs="Tahoma"/>
                <w:sz w:val="16"/>
                <w:szCs w:val="16"/>
                <w:lang w:val="es-ES"/>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EF6197" w:rsidRDefault="00DE25DE" w:rsidP="00F936AB">
            <w:pPr>
              <w:rPr>
                <w:rFonts w:ascii="Tahoma" w:hAnsi="Tahoma" w:cs="Tahoma"/>
                <w:bCs/>
                <w:sz w:val="16"/>
                <w:szCs w:val="19"/>
                <w:lang w:val="es-ES"/>
              </w:rPr>
            </w:pPr>
            <w:r w:rsidRPr="00EF6197">
              <w:rPr>
                <w:rFonts w:ascii="Tahoma" w:hAnsi="Tahoma" w:cs="Tahoma"/>
                <w:bCs/>
                <w:sz w:val="16"/>
                <w:szCs w:val="19"/>
                <w:lang w:val="es-ES"/>
              </w:rPr>
              <w:t>SQL Server 2016 Standard Edition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86181F" w:rsidR="00034FB5" w:rsidRPr="00F21859" w:rsidRDefault="00034FB5" w:rsidP="00DE0884">
            <w:pPr>
              <w:rPr>
                <w:rFonts w:ascii="Tahoma" w:hAnsi="Tahoma" w:cs="Tahoma"/>
                <w:bCs/>
                <w:sz w:val="16"/>
                <w:szCs w:val="19"/>
              </w:rPr>
            </w:pPr>
            <w:r>
              <w:rPr>
                <w:rFonts w:ascii="Tahoma" w:hAnsi="Tahoma" w:cs="Tahoma"/>
                <w:bCs/>
                <w:sz w:val="16"/>
                <w:szCs w:val="19"/>
              </w:rPr>
              <w:t>System Center</w:t>
            </w:r>
            <w:r w:rsidR="00EF6197">
              <w:rPr>
                <w:rFonts w:ascii="Tahoma" w:hAnsi="Tahoma" w:cs="Tahoma"/>
                <w:bCs/>
                <w:sz w:val="16"/>
                <w:szCs w:val="19"/>
              </w:rPr>
              <w:t xml:space="preserve"> </w:t>
            </w:r>
            <w:r>
              <w:rPr>
                <w:rFonts w:ascii="Tahoma" w:hAnsi="Tahoma" w:cs="Tahoma"/>
                <w:bCs/>
                <w:sz w:val="16"/>
                <w:szCs w:val="19"/>
              </w:rPr>
              <w:t>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E56A9"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2205E47" w:rsidR="000E56A9" w:rsidRPr="00F21859" w:rsidRDefault="000E56A9" w:rsidP="000E56A9">
            <w:pPr>
              <w:rPr>
                <w:rFonts w:ascii="Tahoma" w:hAnsi="Tahoma" w:cs="Tahoma"/>
                <w:bCs/>
                <w:sz w:val="16"/>
                <w:szCs w:val="19"/>
                <w:lang w:val="fr-FR"/>
              </w:rPr>
            </w:pPr>
            <w:r w:rsidRPr="00496E4A">
              <w:rPr>
                <w:rFonts w:ascii="Tahoma" w:hAnsi="Tahoma" w:cs="Tahoma"/>
                <w:bCs/>
                <w:sz w:val="16"/>
                <w:szCs w:val="19"/>
                <w:lang w:val="es-E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0A7D440C" w:rsidR="000E56A9" w:rsidRPr="00F21859" w:rsidRDefault="000E56A9" w:rsidP="000E56A9">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5FED077C"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B73824F" w14:textId="2232AB80"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B1733"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695B4C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845FBEE" w14:textId="08E2358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FDEC309"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7C8375E"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EAAF867" w14:textId="0AC3AB02"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00860CE"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76B36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0CE285A" w14:textId="71B49455"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FEED0A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DCE2B08"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0318FA2" w14:textId="5D87FEB6"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8600AEC"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78FEE1B"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7AE4AA3" w14:textId="48E5BB6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4723E55"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E59D3F0" w:rsidR="00DE25DE" w:rsidRPr="00F21859" w:rsidRDefault="00DE25DE" w:rsidP="00775D5C">
            <w:pPr>
              <w:rPr>
                <w:rFonts w:ascii="Tahoma" w:hAnsi="Tahoma" w:cs="Tahoma"/>
                <w:bCs/>
                <w:sz w:val="16"/>
                <w:szCs w:val="19"/>
              </w:rPr>
            </w:pPr>
            <w:r>
              <w:rPr>
                <w:rFonts w:ascii="Tahoma" w:hAnsi="Tahoma" w:cs="Tahoma"/>
                <w:bCs/>
                <w:sz w:val="16"/>
                <w:szCs w:val="19"/>
              </w:rPr>
              <w:t>Visual Studio Enterprise 201</w:t>
            </w:r>
            <w:r w:rsidR="00627676">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BB4BCDC"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w:t>
            </w:r>
            <w:r w:rsidR="00627676">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E605366"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w:t>
            </w:r>
            <w:r w:rsidR="00627676">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EF6197" w:rsidRDefault="00DE25DE" w:rsidP="005D3454">
            <w:pPr>
              <w:rPr>
                <w:rFonts w:ascii="Tahoma" w:hAnsi="Tahoma" w:cs="Tahoma"/>
                <w:bCs/>
                <w:sz w:val="16"/>
                <w:szCs w:val="19"/>
                <w:lang w:val="es-ES"/>
              </w:rPr>
            </w:pPr>
            <w:r w:rsidRPr="00EF6197">
              <w:rPr>
                <w:rFonts w:ascii="Tahoma" w:hAnsi="Tahoma" w:cs="Tahoma"/>
                <w:bCs/>
                <w:sz w:val="16"/>
                <w:szCs w:val="19"/>
                <w:lang w:val="es-ES"/>
              </w:rPr>
              <w:t>Licencia CAL de Servicios de Escritorio remoto de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EF6197" w:rsidRDefault="00AF7DE6" w:rsidP="00C267FD">
      <w:pPr>
        <w:spacing w:before="120" w:after="20"/>
        <w:rPr>
          <w:lang w:val="es-ES"/>
        </w:rPr>
      </w:pPr>
      <w:bookmarkStart w:id="4" w:name="_Q.__Do_I_need_to_buy_Commerce_Serve"/>
      <w:bookmarkEnd w:id="2"/>
      <w:bookmarkEnd w:id="3"/>
      <w:bookmarkEnd w:id="4"/>
      <w:r w:rsidRPr="00EF6197">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F6197" w:rsidRDefault="00836743" w:rsidP="00C267FD">
      <w:pPr>
        <w:spacing w:before="120" w:after="20"/>
        <w:rPr>
          <w:lang w:val="es-ES"/>
        </w:rPr>
      </w:pPr>
      <w:r w:rsidRPr="00EF6197">
        <w:rPr>
          <w:rFonts w:ascii="Tahoma" w:hAnsi="Tahoma" w:cs="Tahoma"/>
          <w:i/>
          <w:sz w:val="32"/>
          <w:szCs w:val="32"/>
          <w:lang w:val="es-ES"/>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011993A7" w:rsidR="00CC3B64" w:rsidRPr="00EF6197" w:rsidRDefault="00CC3B64" w:rsidP="008E2012">
      <w:pPr>
        <w:numPr>
          <w:ilvl w:val="0"/>
          <w:numId w:val="15"/>
        </w:numPr>
        <w:spacing w:before="120" w:after="120"/>
        <w:rPr>
          <w:lang w:val="es-ES"/>
        </w:rPr>
      </w:pPr>
      <w:r w:rsidRPr="00EF6197">
        <w:rPr>
          <w:rFonts w:ascii="Tahoma" w:hAnsi="Tahoma" w:cs="Tahoma"/>
          <w:b/>
          <w:bCs/>
          <w:lang w:val="es-ES"/>
        </w:rPr>
        <w:t xml:space="preserve">Productos de Aplicaciones de Escritorio para Microsoft Office System. </w:t>
      </w:r>
      <w:r w:rsidRPr="00EF6197">
        <w:rPr>
          <w:rFonts w:ascii="Tahoma" w:hAnsi="Tahoma" w:cs="Tahoma"/>
          <w:bCs/>
          <w:lang w:val="es-ES"/>
        </w:rPr>
        <w:t>Los siguientes requisitos adicionales son de aplicación al uso que usted haga de los Productos de Aplicaciones de Escritorio para Office (excepto Office Multi Language Pack 2016, Project Professional 2016 y Visio 2016):</w:t>
      </w:r>
    </w:p>
    <w:p w14:paraId="22BB8D0F" w14:textId="0BC46AA4" w:rsidR="00CC3B64" w:rsidRPr="00EF6197" w:rsidRDefault="00CC3B64" w:rsidP="003771E1">
      <w:pPr>
        <w:numPr>
          <w:ilvl w:val="0"/>
          <w:numId w:val="3"/>
        </w:numPr>
        <w:tabs>
          <w:tab w:val="clear" w:pos="1260"/>
          <w:tab w:val="num" w:pos="720"/>
        </w:tabs>
        <w:spacing w:before="120" w:after="120"/>
        <w:ind w:left="720"/>
        <w:rPr>
          <w:lang w:val="es-ES"/>
        </w:rPr>
      </w:pPr>
      <w:r w:rsidRPr="00EF6197">
        <w:rPr>
          <w:rFonts w:ascii="Tahoma" w:hAnsi="Tahoma" w:cs="Tahoma"/>
          <w:b/>
          <w:lang w:val="es-ES"/>
        </w:rPr>
        <w:t>Número Máximo de desktops cualificados.</w:t>
      </w:r>
      <w:r w:rsidRPr="00EF619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3771E1">
        <w:rPr>
          <w:rFonts w:ascii="Tahoma" w:hAnsi="Tahoma" w:cs="Tahoma"/>
          <w:lang w:val="es-ES"/>
        </w:rPr>
        <w:t>“</w:t>
      </w:r>
      <w:r w:rsidRPr="00EF6197">
        <w:rPr>
          <w:rFonts w:ascii="Tahoma" w:hAnsi="Tahoma" w:cs="Tahoma"/>
          <w:lang w:val="es-ES"/>
        </w:rPr>
        <w:t>Desktop Cualificado</w:t>
      </w:r>
      <w:r w:rsidR="003771E1">
        <w:rPr>
          <w:rFonts w:ascii="Tahoma" w:hAnsi="Tahoma" w:cs="Tahoma"/>
          <w:lang w:val="es-ES"/>
        </w:rPr>
        <w:t>”</w:t>
      </w:r>
      <w:r w:rsidRPr="00EF6197">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EF6197" w:rsidRDefault="00554191" w:rsidP="008E2012">
      <w:pPr>
        <w:numPr>
          <w:ilvl w:val="0"/>
          <w:numId w:val="3"/>
        </w:numPr>
        <w:tabs>
          <w:tab w:val="clear" w:pos="1260"/>
          <w:tab w:val="num" w:pos="720"/>
        </w:tabs>
        <w:spacing w:before="120" w:after="120"/>
        <w:ind w:left="720"/>
        <w:rPr>
          <w:lang w:val="es-ES"/>
        </w:rPr>
      </w:pPr>
      <w:r w:rsidRPr="00EF6197">
        <w:rPr>
          <w:rFonts w:ascii="Tahoma" w:hAnsi="Tahoma" w:cs="Tahoma"/>
          <w:b/>
          <w:lang w:val="es-ES"/>
        </w:rPr>
        <w:t>Aclaraciones sobre la copia maestra.</w:t>
      </w:r>
      <w:r w:rsidRPr="00EF6197">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EF6197">
        <w:rPr>
          <w:rFonts w:ascii="Tahoma" w:hAnsi="Tahoma" w:cs="Tahoma"/>
          <w:bCs/>
          <w:lang w:val="es-ES"/>
        </w:rPr>
        <w:t>2016</w:t>
      </w:r>
      <w:r w:rsidRPr="00EF6197">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EF6197" w:rsidRDefault="00EE3044" w:rsidP="00EE3044">
      <w:pPr>
        <w:pStyle w:val="ListParagraph"/>
        <w:spacing w:before="120" w:after="120"/>
        <w:ind w:left="360"/>
        <w:rPr>
          <w:lang w:val="es-ES"/>
        </w:rPr>
      </w:pPr>
    </w:p>
    <w:p w14:paraId="22BB8D19" w14:textId="762C6C20" w:rsidR="00554191" w:rsidRPr="00EF6197" w:rsidRDefault="00554191" w:rsidP="008E2012">
      <w:pPr>
        <w:pStyle w:val="ListParagraph"/>
        <w:numPr>
          <w:ilvl w:val="0"/>
          <w:numId w:val="15"/>
        </w:numPr>
        <w:spacing w:before="120" w:after="120"/>
        <w:rPr>
          <w:lang w:val="es-ES"/>
        </w:rPr>
      </w:pPr>
      <w:r w:rsidRPr="00EF6197">
        <w:rPr>
          <w:rFonts w:ascii="Tahoma" w:hAnsi="Tahoma" w:cs="Tahoma"/>
          <w:b/>
          <w:lang w:val="es-ES"/>
        </w:rPr>
        <w:t xml:space="preserve">Licencia CAL de Servicios de Escritorio Remoto de Windows Server. </w:t>
      </w:r>
      <w:r w:rsidRPr="00EF619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Incluya los Términos de Licencia de Microsoft para los Productos de Licencia CAL en el Contrato de Usuario Final respectivo y</w:t>
      </w:r>
    </w:p>
    <w:p w14:paraId="353F9AFD" w14:textId="538B3500"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EF6197" w:rsidRDefault="00767B63" w:rsidP="008E2012">
      <w:pPr>
        <w:pStyle w:val="ListParagraph"/>
        <w:spacing w:before="120" w:after="120"/>
        <w:ind w:left="360"/>
        <w:rPr>
          <w:lang w:val="es-ES"/>
        </w:rPr>
      </w:pPr>
      <w:r w:rsidRPr="00EF6197">
        <w:rPr>
          <w:rFonts w:ascii="Tahoma" w:hAnsi="Tahoma" w:cs="Tahoma"/>
          <w:bCs/>
          <w:iCs/>
          <w:color w:val="000000"/>
          <w:lang w:val="es-ES"/>
        </w:rPr>
        <w:t>Licencias de productos para Licencias de Acceso Cliente (CAL) de Servicios de Escritorio Remoto (RDS):</w:t>
      </w:r>
    </w:p>
    <w:p w14:paraId="19AF6885" w14:textId="67CBA965" w:rsidR="005D3454" w:rsidRPr="00EF6197" w:rsidRDefault="005D3454"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Servicios de Escritorio remoto de Windows Server 2016</w:t>
      </w:r>
    </w:p>
    <w:p w14:paraId="50B95778" w14:textId="68F1A763" w:rsidR="00767B63" w:rsidRPr="00EF6197" w:rsidRDefault="00767B63"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 de Escritorio Remoto de Windows Server 2012</w:t>
      </w:r>
    </w:p>
    <w:p w14:paraId="16047B0B" w14:textId="5D55118C" w:rsidR="00767B63" w:rsidRPr="00EF6197" w:rsidRDefault="006A34DC" w:rsidP="008E2012">
      <w:pPr>
        <w:pStyle w:val="ListParagraph"/>
        <w:spacing w:before="120" w:after="120"/>
        <w:ind w:left="360"/>
        <w:rPr>
          <w:lang w:val="es-ES"/>
        </w:rPr>
      </w:pPr>
      <w:r w:rsidRPr="00EF6197">
        <w:rPr>
          <w:rFonts w:ascii="Tahoma" w:hAnsi="Tahoma" w:cs="Tahoma"/>
          <w:lang w:val="es-ES"/>
        </w:rPr>
        <w:t>NO transmita el software de servidor de Windows Server como parte de la Solución Unificada.</w:t>
      </w:r>
    </w:p>
    <w:p w14:paraId="22BB8D1B" w14:textId="7CA341C9" w:rsidR="00554191" w:rsidRPr="008F6CC0" w:rsidRDefault="006A34DC" w:rsidP="008E2012">
      <w:pPr>
        <w:spacing w:before="120" w:after="120"/>
        <w:ind w:left="360"/>
        <w:rPr>
          <w:rFonts w:ascii="Tahoma" w:hAnsi="Tahoma" w:cs="Tahoma"/>
          <w:lang w:val="es-ES"/>
        </w:rPr>
      </w:pPr>
      <w:r w:rsidRPr="008F6CC0">
        <w:rPr>
          <w:rFonts w:ascii="Tahoma" w:hAnsi="Tahoma" w:cs="Tahoma"/>
          <w:lang w:val="es-ES"/>
        </w:rPr>
        <w:t xml:space="preserve">Para obtener Claves de Registro del Producto para la versión adecuada de las licencias CAL de RDS, póngase en contacto con </w:t>
      </w:r>
      <w:hyperlink r:id="rId11" w:history="1">
        <w:r w:rsidRPr="008F6CC0">
          <w:rPr>
            <w:rStyle w:val="Hyperlink"/>
            <w:rFonts w:ascii="Tahoma" w:hAnsi="Tahoma" w:cs="Tahoma"/>
            <w:lang w:val="es-ES"/>
          </w:rPr>
          <w:t>isvroy@microsoft.com</w:t>
        </w:r>
      </w:hyperlink>
      <w:r w:rsidRPr="008F6CC0">
        <w:rPr>
          <w:rFonts w:ascii="Tahoma" w:hAnsi="Tahoma" w:cs="Tahoma"/>
          <w:lang w:val="es-ES"/>
        </w:rPr>
        <w:t xml:space="preserve"> o con su distribuidor de ISV Royalty.</w:t>
      </w:r>
    </w:p>
    <w:p w14:paraId="14D6C051" w14:textId="77777777" w:rsidR="00EE3044" w:rsidRPr="008F6CC0" w:rsidRDefault="00EE3044" w:rsidP="00EE3044">
      <w:pPr>
        <w:pStyle w:val="ListParagraph"/>
        <w:spacing w:before="120" w:after="120"/>
        <w:ind w:left="360"/>
        <w:rPr>
          <w:rFonts w:ascii="Tahoma" w:hAnsi="Tahoma" w:cs="Tahoma"/>
          <w:lang w:val="es-ES"/>
        </w:rPr>
      </w:pPr>
    </w:p>
    <w:p w14:paraId="4E711EAB" w14:textId="29B3CD96" w:rsidR="00797681" w:rsidRPr="00B95451" w:rsidRDefault="00797681" w:rsidP="008E2012">
      <w:pPr>
        <w:pStyle w:val="ListParagraph"/>
        <w:numPr>
          <w:ilvl w:val="0"/>
          <w:numId w:val="15"/>
        </w:numPr>
        <w:spacing w:before="120" w:after="120"/>
      </w:pPr>
      <w:r>
        <w:rPr>
          <w:rFonts w:ascii="Tahoma" w:hAnsi="Tahoma" w:cs="Tahoma"/>
          <w:b/>
        </w:rPr>
        <w:t>System Center 2016</w:t>
      </w:r>
      <w:r w:rsidR="008F6CC0">
        <w:rPr>
          <w:rFonts w:ascii="Tahoma" w:hAnsi="Tahoma" w:cs="Tahoma"/>
          <w:b/>
        </w:rPr>
        <w:t>.</w:t>
      </w:r>
    </w:p>
    <w:p w14:paraId="6460B818" w14:textId="71EF090F" w:rsidR="00797681" w:rsidRPr="008F6CC0" w:rsidRDefault="004709FD" w:rsidP="008E2012">
      <w:pPr>
        <w:pStyle w:val="ListParagraph"/>
        <w:numPr>
          <w:ilvl w:val="0"/>
          <w:numId w:val="3"/>
        </w:numPr>
        <w:tabs>
          <w:tab w:val="clear" w:pos="1260"/>
          <w:tab w:val="num" w:pos="720"/>
        </w:tabs>
        <w:spacing w:before="120" w:after="120"/>
        <w:ind w:left="720"/>
        <w:rPr>
          <w:spacing w:val="-2"/>
          <w:lang w:val="es-ES"/>
        </w:rPr>
      </w:pPr>
      <w:r w:rsidRPr="008F6CC0">
        <w:rPr>
          <w:rFonts w:ascii="Tahoma" w:hAnsi="Tahoma" w:cs="Tahoma"/>
          <w:spacing w:val="-2"/>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EF6197" w:rsidRDefault="002D70A5" w:rsidP="00DE0884">
      <w:pPr>
        <w:pStyle w:val="ListParagraph"/>
        <w:numPr>
          <w:ilvl w:val="0"/>
          <w:numId w:val="3"/>
        </w:numPr>
        <w:tabs>
          <w:tab w:val="clear" w:pos="1260"/>
          <w:tab w:val="num" w:pos="720"/>
        </w:tabs>
        <w:spacing w:before="120" w:after="120"/>
        <w:ind w:left="720"/>
        <w:rPr>
          <w:lang w:val="es-ES"/>
        </w:rPr>
      </w:pPr>
      <w:r w:rsidRPr="00EF6197">
        <w:rPr>
          <w:rFonts w:ascii="Tahoma" w:hAnsi="Tahoma" w:cs="Tahoma"/>
          <w:lang w:val="es-ES"/>
        </w:rPr>
        <w:t>El uso de la opción Sucursal Actual de System Center Configuration Manager no está permitido.</w:t>
      </w:r>
    </w:p>
    <w:p w14:paraId="15FC9183" w14:textId="531A0A47" w:rsidR="00E43388" w:rsidRPr="00EF6197" w:rsidRDefault="00E43388">
      <w:pPr>
        <w:rPr>
          <w:lang w:val="es-ES"/>
        </w:rPr>
      </w:pPr>
      <w:r w:rsidRPr="00EF6197">
        <w:rPr>
          <w:rFonts w:ascii="Tahoma" w:hAnsi="Tahoma" w:cs="Tahoma"/>
          <w:b/>
          <w:color w:val="FF6600"/>
          <w:sz w:val="24"/>
          <w:szCs w:val="24"/>
          <w:lang w:val="es-ES"/>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Descarga Electrónica</w:t>
      </w:r>
    </w:p>
    <w:p w14:paraId="22BB8D1F" w14:textId="54506CC9" w:rsidR="00CC3B64" w:rsidRPr="00EF6197" w:rsidRDefault="00BF48F5" w:rsidP="008E2012">
      <w:pPr>
        <w:tabs>
          <w:tab w:val="left" w:pos="0"/>
        </w:tabs>
        <w:spacing w:before="120" w:after="120"/>
        <w:rPr>
          <w:lang w:val="es-ES"/>
        </w:rPr>
      </w:pPr>
      <w:r w:rsidRPr="00EF6197">
        <w:rPr>
          <w:rFonts w:ascii="Tahoma" w:hAnsi="Tahoma" w:cs="Tahoma"/>
          <w:b/>
          <w:bCs/>
          <w:lang w:val="es-ES"/>
        </w:rPr>
        <w:t xml:space="preserve">Distribución de Productos a través de descarga electrónica. </w:t>
      </w:r>
      <w:r w:rsidRPr="00EF6197">
        <w:rPr>
          <w:rFonts w:ascii="Tahoma" w:hAnsi="Tahoma" w:cs="Tahoma"/>
          <w:iCs/>
          <w:lang w:val="es-ES"/>
        </w:rPr>
        <w:t xml:space="preserve">Con independencia de cualquier estipulación en el idioma del Contrato, </w:t>
      </w:r>
      <w:r w:rsidRPr="00EF6197">
        <w:rPr>
          <w:rFonts w:ascii="Tahoma" w:hAnsi="Tahoma" w:cs="Tahoma"/>
          <w:lang w:val="es-ES"/>
        </w:rPr>
        <w:t>podrá distribuir, mediante descarga electrónica, ÚNICAMENTE las Soluciones Unificadas que incluyan Productos de Microsoft marcados con una “x” en el cuadro “</w:t>
      </w:r>
      <w:r w:rsidRPr="00EF6197">
        <w:rPr>
          <w:rFonts w:ascii="Tahoma" w:hAnsi="Tahoma" w:cs="Tahoma"/>
          <w:iCs/>
          <w:color w:val="000000"/>
          <w:lang w:val="es-ES"/>
        </w:rPr>
        <w:t xml:space="preserve">Electronic Download” (Descarga electrónica) de la Lista de Productos anterior </w:t>
      </w:r>
      <w:r w:rsidRPr="00EF6197">
        <w:rPr>
          <w:rFonts w:ascii="Tahoma" w:hAnsi="Tahoma" w:cs="Tahoma"/>
          <w:lang w:val="es-ES"/>
        </w:rPr>
        <w:t>, sujeto a las condiciones adicionales que se especifican a continuación:</w:t>
      </w:r>
    </w:p>
    <w:p w14:paraId="22BB8D21" w14:textId="090D3CEC"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proteger las páginas de descarga por un mínimo de certificado SSL de 128 bits o su equivalente.</w:t>
      </w:r>
    </w:p>
    <w:p w14:paraId="22BB8D24"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EF6197" w:rsidRDefault="00CC3B64"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B83727" w:rsidRDefault="00EB0883" w:rsidP="00EB0883">
      <w:pPr>
        <w:tabs>
          <w:tab w:val="left" w:pos="360"/>
        </w:tabs>
        <w:spacing w:before="120" w:after="120"/>
        <w:rPr>
          <w:rFonts w:ascii="Tahoma" w:hAnsi="Tahoma" w:cs="Tahoma"/>
          <w:b/>
          <w:bCs/>
          <w:color w:val="FF7800"/>
          <w:sz w:val="24"/>
          <w:szCs w:val="24"/>
          <w:lang w:val="es-ES"/>
        </w:rPr>
      </w:pPr>
    </w:p>
    <w:p w14:paraId="22BB8D2A" w14:textId="2ECDCB0E" w:rsidR="00EC223A" w:rsidRPr="00B83727" w:rsidRDefault="0009289E" w:rsidP="008E2012">
      <w:pPr>
        <w:numPr>
          <w:ilvl w:val="0"/>
          <w:numId w:val="25"/>
        </w:numPr>
        <w:tabs>
          <w:tab w:val="left" w:pos="360"/>
        </w:tabs>
        <w:spacing w:before="120" w:after="120"/>
        <w:ind w:left="360"/>
        <w:rPr>
          <w:lang w:val="es-ES"/>
        </w:rPr>
      </w:pPr>
      <w:r w:rsidRPr="00B83727">
        <w:rPr>
          <w:rFonts w:ascii="Tahoma" w:hAnsi="Tahoma" w:cs="Tahoma"/>
          <w:b/>
          <w:color w:val="FF6600"/>
          <w:sz w:val="24"/>
          <w:szCs w:val="24"/>
          <w:lang w:val="es-ES"/>
        </w:rPr>
        <w:t>Concesiones de Migración del Producto</w:t>
      </w:r>
    </w:p>
    <w:p w14:paraId="22BB8D2D" w14:textId="0C48E6FE" w:rsidR="00830ED6" w:rsidRPr="00EF6197" w:rsidRDefault="00F77BD0" w:rsidP="008E2012">
      <w:pPr>
        <w:spacing w:before="120" w:after="120"/>
        <w:rPr>
          <w:lang w:val="es-ES"/>
        </w:rPr>
      </w:pPr>
      <w:r w:rsidRPr="00EF6197">
        <w:rPr>
          <w:rFonts w:ascii="Tahoma" w:hAnsi="Tahoma" w:cs="Tahoma"/>
          <w:b/>
          <w:bCs/>
          <w:iCs/>
          <w:lang w:val="es-ES"/>
        </w:rPr>
        <w:t>Concesiones de Migración del Producto para un Mantenimiento Integrado</w:t>
      </w:r>
      <w:r w:rsidRPr="00B83727">
        <w:rPr>
          <w:rFonts w:ascii="Tahoma" w:hAnsi="Tahoma" w:cs="Tahoma"/>
          <w:b/>
          <w:bCs/>
          <w:lang w:val="es-ES"/>
        </w:rPr>
        <w:t>.</w:t>
      </w:r>
      <w:r w:rsidRPr="00EF619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F6197" w:rsidRDefault="00830ED6" w:rsidP="008E2012">
      <w:pPr>
        <w:spacing w:before="120" w:after="120"/>
        <w:rPr>
          <w:lang w:val="es-ES"/>
        </w:rPr>
      </w:pPr>
      <w:r w:rsidRPr="00EF619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Cualificada es la licencia de software con Mantenimiento Integrado.</w:t>
      </w:r>
    </w:p>
    <w:p w14:paraId="22BB8D2F" w14:textId="632EFB2F" w:rsidR="00830ED6"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Elegible es la licencia de software que se puede distribuir sin una Solución Unificada actualizada.</w:t>
      </w:r>
    </w:p>
    <w:p w14:paraId="4E0BFAA3" w14:textId="77777777" w:rsidR="00EB0883" w:rsidRPr="00EF6197" w:rsidRDefault="00EB0883" w:rsidP="008E2012">
      <w:pPr>
        <w:spacing w:before="120" w:after="120"/>
        <w:rPr>
          <w:lang w:val="es-ES"/>
        </w:rPr>
      </w:pPr>
    </w:p>
    <w:p w14:paraId="265D81F6" w14:textId="345222C0" w:rsidR="00B83983" w:rsidRPr="00B83727" w:rsidRDefault="00B83983" w:rsidP="008E2012">
      <w:pPr>
        <w:spacing w:before="120" w:after="120"/>
        <w:rPr>
          <w:rFonts w:ascii="Tahoma" w:hAnsi="Tahoma" w:cs="Tahoma"/>
          <w:b/>
          <w:bCs/>
          <w:lang w:val="es-ES"/>
        </w:rPr>
      </w:pPr>
      <w:r w:rsidRPr="00EF6197">
        <w:rPr>
          <w:rStyle w:val="Hyperlink"/>
          <w:rFonts w:ascii="Tahoma" w:hAnsi="Tahoma" w:cs="Tahoma"/>
          <w:b/>
          <w:bCs/>
          <w:iCs/>
          <w:color w:val="auto"/>
          <w:u w:val="none"/>
          <w:lang w:val="es-ES"/>
        </w:rPr>
        <w:t>BizTalk</w:t>
      </w:r>
      <w:r w:rsidRPr="00EF6197">
        <w:rPr>
          <w:rFonts w:ascii="Tahoma" w:hAnsi="Tahoma" w:cs="Tahoma"/>
          <w:b/>
          <w:lang w:val="es-ES"/>
        </w:rPr>
        <w:t xml:space="preserve"> Server</w:t>
      </w:r>
    </w:p>
    <w:p w14:paraId="1B2825E7" w14:textId="46CAD405" w:rsidR="000B6B47" w:rsidRDefault="000B6B47" w:rsidP="008E2012">
      <w:pPr>
        <w:spacing w:before="120" w:after="120"/>
        <w:rPr>
          <w:rFonts w:ascii="Tahoma" w:hAnsi="Tahoma" w:cs="Tahoma"/>
          <w:lang w:val="es-ES"/>
        </w:rPr>
      </w:pPr>
      <w:r w:rsidRPr="00EF6197">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p w14:paraId="2D636753" w14:textId="77777777" w:rsidR="00B83727" w:rsidRPr="00EF6197" w:rsidRDefault="00B83727" w:rsidP="008E2012">
      <w:pPr>
        <w:spacing w:before="120" w:after="120"/>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EF619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F6197" w:rsidRDefault="00B83983" w:rsidP="00C267FD">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F6197" w:rsidRDefault="00B83983" w:rsidP="00447689">
            <w:pPr>
              <w:rPr>
                <w:rFonts w:ascii="Tahoma" w:hAnsi="Tahoma" w:cs="Tahoma"/>
                <w:bCs/>
                <w:sz w:val="16"/>
                <w:szCs w:val="19"/>
                <w:lang w:val="es-ES"/>
              </w:rPr>
            </w:pPr>
            <w:r w:rsidRPr="00EF6197">
              <w:rPr>
                <w:rFonts w:ascii="Tahoma" w:hAnsi="Tahoma" w:cs="Tahoma"/>
                <w:bCs/>
                <w:sz w:val="16"/>
                <w:szCs w:val="19"/>
                <w:lang w:val="es-ES"/>
              </w:rPr>
              <w:t>Cuatro (4) BizTalk Server 2013, 2013 R2 o 2016 Enterprise Core</w:t>
            </w:r>
            <w:r w:rsidRPr="00EF6197">
              <w:rPr>
                <w:rFonts w:ascii="Tahoma" w:hAnsi="Tahoma" w:cs="Tahoma"/>
                <w:bCs/>
                <w:sz w:val="16"/>
                <w:szCs w:val="19"/>
                <w:vertAlign w:val="superscript"/>
                <w:lang w:val="es-ES"/>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Cuatro (4)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2013 R2 o 2016 Branch Core</w:t>
            </w:r>
            <w:r>
              <w:rPr>
                <w:rFonts w:ascii="Tahoma" w:hAnsi="Tahoma" w:cs="Tahoma"/>
                <w:bCs/>
                <w:sz w:val="16"/>
                <w:szCs w:val="19"/>
                <w:vertAlign w:val="superscript"/>
              </w:rPr>
              <w:t>1,2</w:t>
            </w:r>
          </w:p>
        </w:tc>
      </w:tr>
    </w:tbl>
    <w:p w14:paraId="0592752E" w14:textId="42A9F2D9" w:rsidR="00B83983" w:rsidRPr="00EF6197" w:rsidRDefault="00B83983" w:rsidP="003771E1">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Si el Usuario Final se actualiza a BizTalk Server 2013 hasta el 31 de diciembre de 2016, si el servidor de software se está ejecutando (</w:t>
      </w:r>
      <w:r w:rsidR="003771E1">
        <w:rPr>
          <w:rFonts w:ascii="Tahoma" w:hAnsi="Tahoma" w:cs="Tahoma"/>
          <w:sz w:val="16"/>
          <w:szCs w:val="16"/>
          <w:lang w:val="es-ES"/>
        </w:rPr>
        <w:t>“</w:t>
      </w:r>
      <w:r w:rsidRPr="00EF6197">
        <w:rPr>
          <w:rFonts w:ascii="Tahoma" w:hAnsi="Tahoma" w:cs="Tahoma"/>
          <w:sz w:val="16"/>
          <w:szCs w:val="16"/>
          <w:lang w:val="es-ES"/>
        </w:rPr>
        <w:t>BizTalk</w:t>
      </w:r>
      <w:r w:rsidR="003771E1">
        <w:rPr>
          <w:rFonts w:ascii="Tahoma" w:hAnsi="Tahoma" w:cs="Tahoma"/>
          <w:sz w:val="16"/>
          <w:szCs w:val="16"/>
          <w:lang w:val="es-ES"/>
        </w:rPr>
        <w:t>”</w:t>
      </w:r>
      <w:r w:rsidRPr="00EF6197">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1A101EE8" w:rsidR="00B83983" w:rsidRPr="00EF6197" w:rsidRDefault="00B83983" w:rsidP="005F58E3">
      <w:pPr>
        <w:rPr>
          <w:lang w:val="es-ES"/>
        </w:rPr>
      </w:pPr>
      <w:r w:rsidRPr="00EF6197">
        <w:rPr>
          <w:rFonts w:ascii="Tahoma" w:hAnsi="Tahoma" w:cs="Tahoma"/>
          <w:sz w:val="16"/>
          <w:szCs w:val="16"/>
          <w:vertAlign w:val="superscript"/>
          <w:lang w:val="es-ES"/>
        </w:rPr>
        <w:t xml:space="preserve">2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B83727" w:rsidRDefault="00F0618B">
      <w:pPr>
        <w:rPr>
          <w:rFonts w:ascii="Tahoma" w:hAnsi="Tahoma" w:cs="Tahoma"/>
          <w:lang w:val="es-ES"/>
        </w:rPr>
      </w:pPr>
    </w:p>
    <w:p w14:paraId="6387FD31" w14:textId="22A5A1EF" w:rsidR="000B6B47" w:rsidRPr="00EF6197" w:rsidRDefault="000B6B47" w:rsidP="00D833B1">
      <w:pPr>
        <w:spacing w:before="120" w:after="120"/>
        <w:rPr>
          <w:lang w:val="es-ES"/>
        </w:rPr>
      </w:pPr>
      <w:r w:rsidRPr="00EF6197">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F6197" w:rsidRDefault="000B6B47" w:rsidP="00BF3880">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EF6197" w:rsidRDefault="000B6B47" w:rsidP="005F58E3">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B83727" w:rsidRDefault="00EB0883" w:rsidP="005F58E3">
      <w:pPr>
        <w:spacing w:before="120" w:after="120"/>
        <w:rPr>
          <w:rFonts w:ascii="Tahoma" w:hAnsi="Tahoma" w:cs="Tahoma"/>
          <w:b/>
          <w:bCs/>
          <w:lang w:val="es-ES"/>
        </w:rPr>
      </w:pPr>
    </w:p>
    <w:p w14:paraId="0EB89290" w14:textId="77777777" w:rsidR="00C041C0" w:rsidRPr="00315007" w:rsidRDefault="00C041C0" w:rsidP="00C041C0">
      <w:pPr>
        <w:spacing w:before="120" w:after="120"/>
        <w:rPr>
          <w:rFonts w:ascii="Tahoma" w:hAnsi="Tahoma" w:cs="Tahoma"/>
          <w:b/>
          <w:color w:val="000000" w:themeColor="text1"/>
          <w:lang w:val="es-ES"/>
        </w:rPr>
      </w:pPr>
      <w:r w:rsidRPr="00315007">
        <w:rPr>
          <w:rFonts w:ascii="Tahoma" w:hAnsi="Tahoma" w:cs="Tahoma"/>
          <w:b/>
          <w:color w:val="000000" w:themeColor="text1"/>
          <w:lang w:val="es-ES"/>
        </w:rPr>
        <w:t>Microsoft Dynamics 365</w:t>
      </w:r>
    </w:p>
    <w:p w14:paraId="59DB595B" w14:textId="77777777" w:rsidR="00C041C0" w:rsidRPr="00F21859" w:rsidRDefault="00C041C0" w:rsidP="00C041C0">
      <w:pPr>
        <w:spacing w:before="120" w:after="120"/>
        <w:rPr>
          <w:rFonts w:ascii="Tahoma" w:hAnsi="Tahoma" w:cs="Tahoma"/>
          <w:sz w:val="16"/>
          <w:szCs w:val="16"/>
        </w:rPr>
      </w:pPr>
      <w:r w:rsidRPr="00315007">
        <w:rPr>
          <w:rFonts w:ascii="Tahoma" w:hAnsi="Tahoma" w:cs="Tahoma"/>
          <w:sz w:val="16"/>
          <w:szCs w:val="16"/>
          <w:lang w:val="es-ES"/>
        </w:rPr>
        <w:t xml:space="preserve">Los Clientes con Usuarios Finales con Mantenimiento Integrado activo para </w:t>
      </w:r>
      <w:r w:rsidRPr="00315007">
        <w:rPr>
          <w:rFonts w:ascii="Tahoma" w:hAnsi="Tahoma" w:cs="Tahoma"/>
          <w:color w:val="000000"/>
          <w:sz w:val="16"/>
          <w:szCs w:val="16"/>
          <w:lang w:val="es-ES"/>
        </w:rPr>
        <w:t xml:space="preserve">licencias de Microsoft Dynamics CRM 2016, podrán actualizar a y distribuir Microsoft Dynamics 365, tal y como se indica a continuación. </w:t>
      </w:r>
      <w:r>
        <w:rPr>
          <w:rFonts w:ascii="Tahoma" w:hAnsi="Tahoma" w:cs="Tahoma"/>
          <w:color w:val="000000"/>
          <w:sz w:val="16"/>
          <w:szCs w:val="16"/>
        </w:rPr>
        <w:t>Microsoft Dynamics 365 sustituye a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C041C0" w:rsidRPr="00F21859" w14:paraId="1DF54907" w14:textId="77777777" w:rsidTr="00C041C0">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EFFD6FE" w14:textId="77777777" w:rsidR="00C041C0" w:rsidRPr="00F21859" w:rsidRDefault="00C041C0" w:rsidP="004D553D">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7E7AD6F" w14:textId="77777777" w:rsidR="00C041C0" w:rsidRPr="00F21859" w:rsidRDefault="00C041C0" w:rsidP="004D553D">
            <w:pPr>
              <w:pStyle w:val="ProductList-Body"/>
              <w:jc w:val="center"/>
              <w:rPr>
                <w:rFonts w:ascii="Tahoma" w:hAnsi="Tahoma" w:cs="Tahoma"/>
                <w:b/>
                <w:szCs w:val="18"/>
              </w:rPr>
            </w:pPr>
            <w:r>
              <w:rPr>
                <w:rFonts w:ascii="Tahoma" w:hAnsi="Tahoma" w:cs="Tahoma"/>
                <w:b/>
                <w:szCs w:val="18"/>
              </w:rPr>
              <w:t>Licencia Elegible</w:t>
            </w:r>
          </w:p>
        </w:tc>
      </w:tr>
      <w:tr w:rsidR="00C041C0" w:rsidRPr="00F21859" w14:paraId="7FDC4E0A" w14:textId="77777777" w:rsidTr="00C041C0">
        <w:trPr>
          <w:trHeight w:val="216"/>
        </w:trPr>
        <w:tc>
          <w:tcPr>
            <w:tcW w:w="5400" w:type="dxa"/>
            <w:tcBorders>
              <w:top w:val="single" w:sz="4" w:space="0" w:color="F79646"/>
            </w:tcBorders>
            <w:tcMar>
              <w:top w:w="0" w:type="dxa"/>
              <w:left w:w="108" w:type="dxa"/>
              <w:bottom w:w="0" w:type="dxa"/>
              <w:right w:w="108" w:type="dxa"/>
            </w:tcMar>
            <w:hideMark/>
          </w:tcPr>
          <w:p w14:paraId="65FF52E1"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Una (1) licencia CAL Esencial de Microsoft Dynamics CRM 2016</w:t>
            </w:r>
          </w:p>
          <w:p w14:paraId="0F1B6A91" w14:textId="77777777" w:rsidR="00C041C0" w:rsidRPr="00315007" w:rsidRDefault="00C041C0" w:rsidP="004D553D">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29D3F493" w14:textId="77777777" w:rsidR="00C041C0" w:rsidRPr="00F21859" w:rsidRDefault="00C041C0" w:rsidP="004D553D">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Team Members</w:t>
            </w:r>
          </w:p>
          <w:p w14:paraId="435A7236" w14:textId="77777777" w:rsidR="00C041C0" w:rsidRPr="00F21859" w:rsidRDefault="00C041C0" w:rsidP="004D553D">
            <w:pPr>
              <w:pStyle w:val="ProductList-Body"/>
              <w:rPr>
                <w:rFonts w:ascii="Tahoma" w:hAnsi="Tahoma" w:cs="Tahoma"/>
                <w:color w:val="000000"/>
                <w:sz w:val="16"/>
                <w:szCs w:val="16"/>
              </w:rPr>
            </w:pPr>
          </w:p>
        </w:tc>
      </w:tr>
      <w:tr w:rsidR="00C041C0" w:rsidRPr="00315007" w14:paraId="2D98135A" w14:textId="77777777" w:rsidTr="004D553D">
        <w:trPr>
          <w:trHeight w:val="216"/>
        </w:trPr>
        <w:tc>
          <w:tcPr>
            <w:tcW w:w="5400" w:type="dxa"/>
            <w:tcMar>
              <w:top w:w="0" w:type="dxa"/>
              <w:left w:w="108" w:type="dxa"/>
              <w:bottom w:w="0" w:type="dxa"/>
              <w:right w:w="108" w:type="dxa"/>
            </w:tcMar>
            <w:hideMark/>
          </w:tcPr>
          <w:p w14:paraId="41AAE053"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Básico de Microsoft Dynamics CRM 2016, o</w:t>
            </w:r>
          </w:p>
          <w:p w14:paraId="536CB262"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Adicional de Uso Profesional de Microsoft Dynamics CRM 2016</w:t>
            </w:r>
          </w:p>
          <w:p w14:paraId="0C043877" w14:textId="77777777" w:rsidR="00C041C0" w:rsidRPr="00315007" w:rsidRDefault="00C041C0" w:rsidP="004D553D">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18F6DF0F"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Sales, o</w:t>
            </w:r>
          </w:p>
          <w:p w14:paraId="51D81445" w14:textId="77777777" w:rsidR="00C041C0" w:rsidRPr="00315007" w:rsidRDefault="00C041C0" w:rsidP="004D553D">
            <w:pPr>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Customer Service, o</w:t>
            </w:r>
          </w:p>
          <w:p w14:paraId="698E8264" w14:textId="77777777" w:rsidR="00C041C0" w:rsidRPr="00315007" w:rsidRDefault="00C041C0" w:rsidP="004D553D">
            <w:pPr>
              <w:pStyle w:val="ProductList-Body"/>
              <w:rPr>
                <w:rFonts w:ascii="Tahoma" w:hAnsi="Tahoma" w:cs="Tahoma"/>
                <w:color w:val="000000"/>
                <w:sz w:val="16"/>
                <w:szCs w:val="16"/>
                <w:lang w:val="es-ES"/>
              </w:rPr>
            </w:pPr>
            <w:r w:rsidRPr="00315007">
              <w:rPr>
                <w:rFonts w:ascii="Tahoma" w:hAnsi="Tahoma" w:cs="Tahoma"/>
                <w:color w:val="000000"/>
                <w:sz w:val="16"/>
                <w:szCs w:val="16"/>
                <w:lang w:val="es-ES"/>
              </w:rPr>
              <w:t>Una (1) licencia CAL de Microsoft Dynamics 365 for Sales y una (1) licencia CAL de Microsoft Dynamics 365 for Customer Service</w:t>
            </w:r>
          </w:p>
          <w:p w14:paraId="1B2D22AD" w14:textId="77777777" w:rsidR="00C041C0" w:rsidRPr="00315007" w:rsidRDefault="00C041C0" w:rsidP="004D553D">
            <w:pPr>
              <w:pStyle w:val="ProductList-Body"/>
              <w:rPr>
                <w:rFonts w:ascii="Tahoma" w:hAnsi="Tahoma" w:cs="Tahoma"/>
                <w:color w:val="000000"/>
                <w:sz w:val="16"/>
                <w:szCs w:val="16"/>
                <w:vertAlign w:val="superscript"/>
                <w:lang w:val="es-ES"/>
              </w:rPr>
            </w:pPr>
          </w:p>
        </w:tc>
      </w:tr>
    </w:tbl>
    <w:p w14:paraId="3E2B28A1" w14:textId="77777777" w:rsidR="00C041C0" w:rsidRPr="00315007" w:rsidRDefault="00C041C0" w:rsidP="00C041C0">
      <w:pPr>
        <w:rPr>
          <w:rFonts w:ascii="Tahoma" w:eastAsiaTheme="minorHAnsi" w:hAnsi="Tahoma" w:cs="Tahoma"/>
          <w:color w:val="000000"/>
          <w:sz w:val="16"/>
          <w:szCs w:val="16"/>
          <w:lang w:val="es-ES"/>
        </w:rPr>
      </w:pPr>
      <w:r w:rsidRPr="00315007">
        <w:rPr>
          <w:rFonts w:ascii="Tahoma" w:hAnsi="Tahoma" w:cs="Tahoma"/>
          <w:color w:val="000000"/>
          <w:sz w:val="16"/>
          <w:szCs w:val="16"/>
          <w:vertAlign w:val="superscript"/>
          <w:lang w:val="es-ES"/>
        </w:rPr>
        <w:t>1</w:t>
      </w:r>
      <w:r w:rsidRPr="0031500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 </w:t>
      </w:r>
    </w:p>
    <w:p w14:paraId="27CDFB4D" w14:textId="77777777" w:rsidR="00C041C0" w:rsidRDefault="00C041C0" w:rsidP="005F58E3">
      <w:pPr>
        <w:spacing w:before="120" w:after="120"/>
        <w:rPr>
          <w:rFonts w:ascii="Tahoma" w:hAnsi="Tahoma" w:cs="Tahoma"/>
          <w:b/>
          <w:color w:val="000000" w:themeColor="text1"/>
          <w:lang w:val="es-ES"/>
        </w:rPr>
      </w:pPr>
    </w:p>
    <w:p w14:paraId="0650037E" w14:textId="4999AEA6" w:rsidR="003331FA" w:rsidRPr="00B83727" w:rsidRDefault="003331FA" w:rsidP="005F58E3">
      <w:pPr>
        <w:spacing w:before="120" w:after="120"/>
        <w:rPr>
          <w:rFonts w:ascii="Tahoma" w:hAnsi="Tahoma" w:cs="Tahoma"/>
          <w:b/>
          <w:bCs/>
          <w:lang w:val="es-ES"/>
        </w:rPr>
      </w:pPr>
      <w:r w:rsidRPr="00EF6197">
        <w:rPr>
          <w:rFonts w:ascii="Tahoma" w:hAnsi="Tahoma" w:cs="Tahoma"/>
          <w:b/>
          <w:color w:val="000000" w:themeColor="text1"/>
          <w:lang w:val="es-ES"/>
        </w:rPr>
        <w:t>Microsoft Dynamics CRM 2016 y versiones anteriores</w:t>
      </w:r>
    </w:p>
    <w:p w14:paraId="5699837F" w14:textId="11C28D78" w:rsidR="00BD41AF" w:rsidRPr="00EF6197" w:rsidRDefault="003331FA" w:rsidP="005F58E3">
      <w:pPr>
        <w:spacing w:before="120" w:after="120"/>
        <w:rPr>
          <w:lang w:val="es-ES"/>
        </w:rPr>
      </w:pPr>
      <w:r w:rsidRPr="00EF6197">
        <w:rPr>
          <w:rFonts w:ascii="Tahoma" w:hAnsi="Tahoma" w:cs="Tahoma"/>
          <w:sz w:val="16"/>
          <w:szCs w:val="16"/>
          <w:lang w:val="es-ES"/>
        </w:rPr>
        <w:t xml:space="preserve">Los Clientes con Usuarios Finales con Mantenimiento Integrado activo para </w:t>
      </w:r>
      <w:r w:rsidRPr="00EF6197">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EF6197">
        <w:rPr>
          <w:rFonts w:ascii="Tahoma" w:hAnsi="Tahoma" w:cs="Tahoma"/>
          <w:sz w:val="16"/>
          <w:szCs w:val="16"/>
          <w:lang w:val="es-ES"/>
        </w:rPr>
        <w:t xml:space="preserve">CAL Adicional de Uso Básico sin una Licencia CAL Esencial subyacente.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717D7B">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EF6197" w14:paraId="077DAE91" w14:textId="77777777" w:rsidTr="00717D7B">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F6197" w:rsidRDefault="003331FA" w:rsidP="005F58E3">
            <w:pPr>
              <w:rPr>
                <w:lang w:val="es-ES"/>
              </w:rPr>
            </w:pPr>
            <w:r w:rsidRPr="00EF6197">
              <w:rPr>
                <w:rFonts w:ascii="Tahoma" w:hAnsi="Tahoma" w:cs="Tahoma"/>
                <w:color w:val="000000"/>
                <w:sz w:val="16"/>
                <w:szCs w:val="16"/>
                <w:lang w:val="es-ES"/>
              </w:rPr>
              <w:t>Una (1) Licencia CAL de Autoservicio para Empleados de Microsoft Dynamics CRM 2011</w:t>
            </w:r>
          </w:p>
          <w:p w14:paraId="08F8C015" w14:textId="6FB9FBEC" w:rsidR="003331FA" w:rsidRPr="00EF6197" w:rsidRDefault="003331FA" w:rsidP="005F58E3">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F6197" w:rsidRDefault="003331FA" w:rsidP="005F58E3">
            <w:pPr>
              <w:pStyle w:val="ProductList-Body"/>
              <w:rPr>
                <w:lang w:val="es-ES"/>
              </w:rPr>
            </w:pPr>
            <w:r w:rsidRPr="00EF6197">
              <w:rPr>
                <w:rFonts w:ascii="Tahoma" w:hAnsi="Tahoma" w:cs="Tahoma"/>
                <w:color w:val="000000"/>
                <w:sz w:val="16"/>
                <w:szCs w:val="16"/>
                <w:lang w:val="es-ES"/>
              </w:rPr>
              <w:t>Una (1) Licencia CAL Esencial de Microsoft Dynamics CRM 2013/2015/2016, o bien</w:t>
            </w:r>
          </w:p>
          <w:p w14:paraId="3C11873B" w14:textId="37C2F846" w:rsidR="003331FA" w:rsidRPr="00EF6197" w:rsidRDefault="003331FA" w:rsidP="005F58E3">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Una (1) Licencia CAL Esencial de Microsoft Dynamics CRM 2013/2015/2016 y </w:t>
            </w:r>
            <w:r w:rsidRPr="00EF6197">
              <w:rPr>
                <w:rFonts w:ascii="Tahoma" w:hAnsi="Tahoma" w:cs="Tahoma"/>
                <w:color w:val="000000"/>
                <w:sz w:val="16"/>
                <w:szCs w:val="16"/>
                <w:lang w:val="es-ES"/>
              </w:rPr>
              <w:br/>
              <w:t>Una (1) Licencia CAL Adicional de Uso Básico de Microsoft Dynamics CRM 2013/2015/2016</w:t>
            </w:r>
          </w:p>
        </w:tc>
      </w:tr>
      <w:tr w:rsidR="003331FA" w:rsidRPr="00EF619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Limitado de Microsoft Dynamics CRM 2011</w:t>
            </w:r>
          </w:p>
          <w:p w14:paraId="0D715BD9" w14:textId="4D0289F0"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Una (1) Licencia CAL Adicional de Uso Básico de Microsoft Dynamics CRM 2013/2015/2016</w:t>
            </w:r>
          </w:p>
        </w:tc>
      </w:tr>
      <w:tr w:rsidR="003331FA" w:rsidRPr="00EF619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Pleno Uso de Microsoft Dynamics CRM 2011</w:t>
            </w:r>
          </w:p>
          <w:p w14:paraId="33348F39" w14:textId="7572AA1B"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Profesional de Microsoft Dynamics CRM 2013/2015/2016; o</w:t>
            </w:r>
          </w:p>
          <w:p w14:paraId="4FB37D42" w14:textId="2C2AB174" w:rsidR="003331FA" w:rsidRPr="00EF6197" w:rsidRDefault="003331FA" w:rsidP="000A241A">
            <w:pPr>
              <w:rPr>
                <w:rFonts w:ascii="Tahoma" w:hAnsi="Tahoma" w:cs="Tahoma"/>
                <w:color w:val="000000"/>
                <w:sz w:val="16"/>
                <w:szCs w:val="16"/>
                <w:vertAlign w:val="superscript"/>
                <w:lang w:val="es-ES"/>
              </w:rPr>
            </w:pPr>
            <w:r w:rsidRPr="00EF6197">
              <w:rPr>
                <w:rFonts w:ascii="Tahoma" w:hAnsi="Tahoma" w:cs="Tahoma"/>
                <w:color w:val="000000"/>
                <w:sz w:val="16"/>
                <w:szCs w:val="16"/>
                <w:lang w:val="es-ES"/>
              </w:rPr>
              <w:t>Una (1) Licencia CAL Adicional de Uso Básico de Microsoft Dynamics CRM 2013/2015/2016</w:t>
            </w:r>
            <w:r w:rsidRPr="00EF6197">
              <w:rPr>
                <w:rFonts w:ascii="Tahoma" w:hAnsi="Tahoma" w:cs="Tahoma"/>
                <w:color w:val="000000"/>
                <w:sz w:val="16"/>
                <w:szCs w:val="16"/>
                <w:vertAlign w:val="superscript"/>
                <w:lang w:val="es-ES"/>
              </w:rPr>
              <w:t>1</w:t>
            </w:r>
          </w:p>
        </w:tc>
      </w:tr>
      <w:tr w:rsidR="003331FA" w:rsidRPr="00EF619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de External Connector de Microsoft Dynamics CRM 2011</w:t>
            </w:r>
          </w:p>
          <w:p w14:paraId="2CE6C646" w14:textId="18C4346A"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EF6197" w:rsidRDefault="003331FA" w:rsidP="005F58E3">
      <w:pPr>
        <w:rPr>
          <w:lang w:val="es-ES"/>
        </w:rPr>
      </w:pPr>
      <w:r w:rsidRPr="00EF6197">
        <w:rPr>
          <w:rFonts w:ascii="Tahoma" w:hAnsi="Tahoma" w:cs="Tahoma"/>
          <w:color w:val="000000"/>
          <w:sz w:val="16"/>
          <w:szCs w:val="16"/>
          <w:vertAlign w:val="superscript"/>
          <w:lang w:val="es-ES"/>
        </w:rPr>
        <w:lastRenderedPageBreak/>
        <w:t>1</w:t>
      </w:r>
      <w:r w:rsidRPr="00EF619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23F08C12" w14:textId="77777777" w:rsidR="00EB0883" w:rsidRPr="00B83727" w:rsidRDefault="00EB0883" w:rsidP="00F77865">
      <w:pPr>
        <w:spacing w:before="120" w:after="120"/>
        <w:jc w:val="both"/>
        <w:rPr>
          <w:rFonts w:ascii="Tahoma" w:hAnsi="Tahoma" w:cs="Tahoma"/>
          <w:b/>
          <w:bCs/>
          <w:lang w:val="es-ES"/>
        </w:rPr>
      </w:pPr>
    </w:p>
    <w:p w14:paraId="066FEB94" w14:textId="1775F97A" w:rsidR="00F77865" w:rsidRPr="00EF6197" w:rsidRDefault="00F77865" w:rsidP="00F77865">
      <w:pPr>
        <w:spacing w:before="120" w:after="120"/>
        <w:jc w:val="both"/>
        <w:rPr>
          <w:lang w:val="es-ES"/>
        </w:rPr>
      </w:pPr>
      <w:r w:rsidRPr="00EF6197">
        <w:rPr>
          <w:rFonts w:ascii="Tahoma" w:hAnsi="Tahoma" w:cs="Tahoma"/>
          <w:b/>
          <w:lang w:val="es-ES"/>
        </w:rPr>
        <w:t>Office 2016</w:t>
      </w:r>
    </w:p>
    <w:p w14:paraId="0EAD35E8" w14:textId="77777777" w:rsidR="00F77865" w:rsidRPr="00EF6197" w:rsidRDefault="00F77865" w:rsidP="00F77865">
      <w:pPr>
        <w:rPr>
          <w:lang w:val="es-ES"/>
        </w:rPr>
      </w:pPr>
      <w:r w:rsidRPr="00EF6197">
        <w:rPr>
          <w:rFonts w:ascii="Tahoma" w:hAnsi="Tahoma" w:cs="Tahoma"/>
          <w:color w:val="000000"/>
          <w:lang w:val="es-ES"/>
        </w:rPr>
        <w:t xml:space="preserve">Office 2016 es la versión más reciente de los productos de aplicación de Office.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EF6197" w:rsidRDefault="00F77865" w:rsidP="00F77865">
      <w:pPr>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717D7B">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y Office Communications Server</w:t>
      </w:r>
    </w:p>
    <w:p w14:paraId="6D3958D7" w14:textId="77777777" w:rsidR="008C65C1" w:rsidRPr="00EF6197" w:rsidRDefault="008C65C1" w:rsidP="008E2012">
      <w:pPr>
        <w:tabs>
          <w:tab w:val="left" w:pos="450"/>
        </w:tabs>
        <w:spacing w:before="120" w:after="120"/>
        <w:rPr>
          <w:lang w:val="es-ES"/>
        </w:rPr>
      </w:pPr>
      <w:r w:rsidRPr="00EF6197">
        <w:rPr>
          <w:rFonts w:ascii="Tahoma" w:hAnsi="Tahoma" w:cs="Tahoma"/>
          <w:lang w:val="es-ES"/>
        </w:rPr>
        <w:t>Nota:</w:t>
      </w:r>
      <w:r w:rsidRPr="00EF6197">
        <w:rPr>
          <w:rFonts w:ascii="Tahoma" w:hAnsi="Tahoma" w:cs="Tahoma"/>
          <w:lang w:val="es-ES"/>
        </w:rPr>
        <w:tab/>
        <w:t>Las licencias CAL y EC de OCS 2007 se sustituirán por licencias CAL y EC de Lync Server del mismo nivel (Std</w:t>
      </w:r>
      <w:r>
        <w:rPr>
          <w:rFonts w:ascii="Tahoma" w:hAnsi="Tahoma" w:cs="Tahoma"/>
        </w:rPr>
        <w:sym w:font="Wingdings" w:char="F0E0"/>
      </w:r>
      <w:r w:rsidRPr="00EF6197">
        <w:rPr>
          <w:rFonts w:ascii="Tahoma" w:hAnsi="Tahoma" w:cs="Tahoma"/>
          <w:lang w:val="es-ES"/>
        </w:rPr>
        <w:t xml:space="preserve"> Std, Ent</w:t>
      </w:r>
      <w:r>
        <w:rPr>
          <w:rFonts w:ascii="Tahoma" w:hAnsi="Tahoma" w:cs="Tahoma"/>
        </w:rPr>
        <w:sym w:font="Wingdings" w:char="F0E0"/>
      </w:r>
      <w:r w:rsidRPr="00EF6197">
        <w:rPr>
          <w:rFonts w:ascii="Tahoma" w:hAnsi="Tahoma" w:cs="Tahoma"/>
          <w:lang w:val="es-ES"/>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EF6197" w:rsidRDefault="0071443B" w:rsidP="008E2012">
      <w:pPr>
        <w:spacing w:before="120" w:after="120"/>
        <w:rPr>
          <w:lang w:val="es-ES"/>
        </w:rPr>
      </w:pPr>
      <w:r w:rsidRPr="00EF6197">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B83727" w:rsidRDefault="00EB0883" w:rsidP="008E2012">
      <w:pPr>
        <w:spacing w:before="120" w:after="120"/>
        <w:rPr>
          <w:rFonts w:ascii="Tahoma" w:hAnsi="Tahoma" w:cs="Tahoma"/>
          <w:b/>
          <w:bCs/>
          <w:lang w:val="es-ES"/>
        </w:rPr>
      </w:pPr>
    </w:p>
    <w:p w14:paraId="0232A8C4" w14:textId="77777777" w:rsidR="00EB0883" w:rsidRPr="00B83727" w:rsidRDefault="00EB0883" w:rsidP="00B83727">
      <w:pPr>
        <w:spacing w:before="120" w:after="120"/>
        <w:jc w:val="both"/>
        <w:rPr>
          <w:rFonts w:ascii="Tahoma" w:hAnsi="Tahoma" w:cs="Tahoma"/>
          <w:b/>
          <w:bCs/>
          <w:lang w:val="es-ES"/>
        </w:rPr>
      </w:pPr>
      <w:r w:rsidRPr="00EF6197">
        <w:rPr>
          <w:rFonts w:ascii="Tahoma" w:hAnsi="Tahoma" w:cs="Tahoma"/>
          <w:b/>
          <w:lang w:val="es-ES"/>
        </w:rPr>
        <w:t>Exchange Server 2016</w:t>
      </w:r>
    </w:p>
    <w:p w14:paraId="6C8118CE" w14:textId="77777777" w:rsidR="00EB0883" w:rsidRPr="00EF6197" w:rsidRDefault="00EB0883" w:rsidP="00EB0883">
      <w:pPr>
        <w:rPr>
          <w:lang w:val="es-ES"/>
        </w:rPr>
      </w:pPr>
      <w:r w:rsidRPr="00EF6197">
        <w:rPr>
          <w:rFonts w:ascii="Tahoma" w:hAnsi="Tahoma" w:cs="Tahoma"/>
          <w:color w:val="000000"/>
          <w:lang w:val="es-ES"/>
        </w:rPr>
        <w:t xml:space="preserve">Exchange Server 2016 es la última versión de Exchange.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B83727" w:rsidRDefault="00EB0883" w:rsidP="00EB0883">
      <w:pPr>
        <w:rPr>
          <w:rFonts w:ascii="Tahoma" w:hAnsi="Tahoma" w:cs="Tahoma"/>
          <w:sz w:val="16"/>
          <w:szCs w:val="16"/>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717D7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717D7B">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B83727" w:rsidRDefault="00EB0883" w:rsidP="008E2012">
      <w:pPr>
        <w:spacing w:before="120" w:after="120"/>
        <w:rPr>
          <w:rFonts w:ascii="Tahoma" w:hAnsi="Tahoma" w:cs="Tahoma"/>
          <w:b/>
          <w:bCs/>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EF6197" w:rsidRDefault="00CA4604" w:rsidP="00CA4604">
      <w:pPr>
        <w:spacing w:before="120" w:after="120"/>
        <w:rPr>
          <w:lang w:val="es-ES"/>
        </w:rPr>
      </w:pPr>
      <w:r w:rsidRPr="00EF6197">
        <w:rPr>
          <w:rFonts w:ascii="Tahoma" w:hAnsi="Tahoma" w:cs="Tahoma"/>
          <w:color w:val="000000"/>
          <w:lang w:val="es-ES"/>
        </w:rPr>
        <w:t xml:space="preserve">Project Server 2016 es la última versión de Project.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C041C0">
      <w:pPr>
        <w:keepNext/>
        <w:spacing w:before="120" w:after="120"/>
      </w:pPr>
      <w:r>
        <w:rPr>
          <w:rFonts w:ascii="Tahoma" w:hAnsi="Tahoma" w:cs="Tahoma"/>
          <w:b/>
        </w:rPr>
        <w:lastRenderedPageBreak/>
        <w:t>SharePoint Server 2016</w:t>
      </w:r>
    </w:p>
    <w:p w14:paraId="3217359E" w14:textId="46570382" w:rsidR="00C267FD" w:rsidRPr="00EF6197" w:rsidRDefault="00C267FD" w:rsidP="008E2012">
      <w:pPr>
        <w:spacing w:before="120" w:after="120"/>
        <w:rPr>
          <w:lang w:val="es-ES"/>
        </w:rPr>
      </w:pPr>
      <w:r w:rsidRPr="00EF6197">
        <w:rPr>
          <w:rFonts w:ascii="Tahoma" w:hAnsi="Tahoma" w:cs="Tahoma"/>
          <w:color w:val="000000"/>
          <w:lang w:val="es-ES"/>
        </w:rPr>
        <w:t xml:space="preserve">SharePoint Server 2016 es la última versión de SharePoint.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EF6197" w:rsidRDefault="00500F25" w:rsidP="008E2012">
      <w:pPr>
        <w:spacing w:before="120" w:after="120"/>
        <w:rPr>
          <w:lang w:val="es-ES"/>
        </w:rPr>
      </w:pPr>
      <w:r w:rsidRPr="00EF6197">
        <w:rPr>
          <w:rFonts w:ascii="Tahoma" w:hAnsi="Tahoma" w:cs="Tahoma"/>
          <w:color w:val="000000"/>
          <w:lang w:val="es-ES"/>
        </w:rPr>
        <w:t xml:space="preserve">Skype for Business Server 2015 es la versión más reciente de Skype for Business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EF6197" w:rsidRDefault="00500F25" w:rsidP="008E2012">
      <w:pPr>
        <w:spacing w:before="120" w:after="120"/>
        <w:rPr>
          <w:lang w:val="es-ES"/>
        </w:rPr>
      </w:pPr>
      <w:r w:rsidRPr="00EF6197">
        <w:rPr>
          <w:rFonts w:ascii="Tahoma" w:hAnsi="Tahoma" w:cs="Tahoma"/>
          <w:color w:val="000000"/>
          <w:lang w:val="es-ES"/>
        </w:rPr>
        <w:t>Las Licencias CAL de Skype for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65F0C4B2"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de Lync Server 2013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Plus de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Enterprise CAL de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Estándar de Skype for Business Server 2015</w:t>
            </w:r>
          </w:p>
        </w:tc>
      </w:tr>
    </w:tbl>
    <w:p w14:paraId="7EC37D5D" w14:textId="77777777" w:rsidR="00500F25" w:rsidRPr="00EF6197" w:rsidRDefault="00500F25" w:rsidP="00E14970">
      <w:pPr>
        <w:spacing w:before="120" w:after="120"/>
        <w:rPr>
          <w:lang w:val="es-ES"/>
        </w:rPr>
      </w:pPr>
      <w:r w:rsidRPr="00EF6197">
        <w:rPr>
          <w:rFonts w:ascii="Tahoma" w:hAnsi="Tahoma" w:cs="Tahoma"/>
          <w:color w:val="000000"/>
          <w:sz w:val="16"/>
          <w:szCs w:val="16"/>
          <w:lang w:val="es-ES"/>
        </w:rPr>
        <w:t>La Licencia de Servidor de Lync Server 2013 sustituye a las Licencias de Servidor de Lync Server 2010 Standard y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F6197" w:rsidRDefault="00500F25" w:rsidP="00775D5C">
            <w:pPr>
              <w:jc w:val="center"/>
              <w:rPr>
                <w:rFonts w:ascii="Tahoma" w:hAnsi="Tahoma" w:cs="Tahoma"/>
                <w:b/>
                <w:bCs/>
                <w:iCs/>
                <w:sz w:val="18"/>
                <w:szCs w:val="18"/>
                <w:lang w:val="es-ES"/>
              </w:rPr>
            </w:pPr>
            <w:r w:rsidRPr="00EF6197">
              <w:rPr>
                <w:rFonts w:ascii="Tahoma" w:hAnsi="Tahoma" w:cs="Tahoma"/>
                <w:b/>
                <w:bCs/>
                <w:iCs/>
                <w:sz w:val="18"/>
                <w:szCs w:val="18"/>
                <w:lang w:val="es-ES"/>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C041C0">
      <w:pPr>
        <w:keepNext/>
        <w:spacing w:before="120" w:after="120"/>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EF6197" w:rsidRDefault="004247CA" w:rsidP="00D80F55">
      <w:pPr>
        <w:spacing w:after="120"/>
        <w:rPr>
          <w:lang w:val="es-ES"/>
        </w:rPr>
      </w:pPr>
      <w:r w:rsidRPr="00EF6197">
        <w:rPr>
          <w:rFonts w:ascii="Tahoma" w:hAnsi="Tahoma" w:cs="Tahoma"/>
          <w:lang w:val="es-ES"/>
        </w:rPr>
        <w:t xml:space="preserve">Los Clientes con Usuarios Finales con Mantenimiento Integrado activo para licencias de Procesador de SQL Server podrán actualizar la Solución Unificada de los Usuarios Finales para que incluya SQL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717D7B">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040D5D" w:rsidRPr="001820F9" w14:paraId="534F58A1" w14:textId="77777777" w:rsidTr="00717D7B">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15AA5B3"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w:t>
            </w:r>
            <w:r w:rsidR="00EF6197">
              <w:rPr>
                <w:rFonts w:ascii="Tahoma" w:hAnsi="Tahoma" w:cs="Tahoma"/>
                <w:bCs/>
                <w:iCs/>
                <w:color w:val="000000" w:themeColor="text1"/>
                <w:sz w:val="16"/>
                <w:szCs w:val="16"/>
                <w:lang w:val="es-ES"/>
              </w:rPr>
              <w:t xml:space="preserve"> </w:t>
            </w:r>
            <w:r w:rsidRPr="00EF6197">
              <w:rPr>
                <w:rFonts w:ascii="Tahoma" w:hAnsi="Tahoma" w:cs="Tahoma"/>
                <w:bCs/>
                <w:iCs/>
                <w:color w:val="000000" w:themeColor="text1"/>
                <w:sz w:val="16"/>
                <w:szCs w:val="16"/>
                <w:lang w:val="es-ES"/>
              </w:rPr>
              <w:t>SQL Server Datacenter (Procesador)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o 2016 Enterprise Core</w:t>
            </w:r>
          </w:p>
        </w:tc>
      </w:tr>
      <w:tr w:rsidR="00040D5D" w:rsidRPr="00EF6197" w14:paraId="72367EF1" w14:textId="77777777" w:rsidTr="00040D5D">
        <w:trPr>
          <w:trHeight w:val="323"/>
        </w:trPr>
        <w:tc>
          <w:tcPr>
            <w:tcW w:w="5400" w:type="dxa"/>
          </w:tcPr>
          <w:p w14:paraId="2607F52D" w14:textId="16B1AC3C"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(Procesador)</w:t>
            </w:r>
          </w:p>
        </w:tc>
        <w:tc>
          <w:tcPr>
            <w:tcW w:w="5400" w:type="dxa"/>
          </w:tcPr>
          <w:p w14:paraId="5F198CAC" w14:textId="5D08D928"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p>
        </w:tc>
      </w:tr>
      <w:tr w:rsidR="00040D5D" w:rsidRPr="00EF6197"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Core (Procesador) (Tiempo de Ejecución-Uso Restringido)</w:t>
            </w:r>
          </w:p>
        </w:tc>
        <w:tc>
          <w:tcPr>
            <w:tcW w:w="5400" w:type="dxa"/>
          </w:tcPr>
          <w:p w14:paraId="72395830" w14:textId="66FEB2A5"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r w:rsidR="00EF6197">
              <w:rPr>
                <w:rFonts w:ascii="Tahoma" w:hAnsi="Tahoma" w:cs="Tahoma"/>
                <w:bCs/>
                <w:iCs/>
                <w:color w:val="000000" w:themeColor="text1"/>
                <w:sz w:val="16"/>
                <w:szCs w:val="16"/>
                <w:lang w:val="es-ES"/>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Standard (Procesador) (Tiempo de Ejecución-Uso Restringido)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bl>
    <w:p w14:paraId="5A6F20AA" w14:textId="3344BE1C" w:rsidR="00C53A1E" w:rsidRPr="00EF6197" w:rsidRDefault="00C53A1E" w:rsidP="00C53A1E">
      <w:pPr>
        <w:spacing w:before="120" w:after="120"/>
        <w:rPr>
          <w:lang w:val="es-ES"/>
        </w:rPr>
      </w:pPr>
      <w:r w:rsidRPr="00EF6197">
        <w:rPr>
          <w:rFonts w:ascii="Tahoma" w:hAnsi="Tahoma" w:cs="Tahoma"/>
          <w:bCs/>
          <w:iCs/>
          <w:color w:val="000000" w:themeColor="text1"/>
          <w:lang w:val="es-ES"/>
        </w:rPr>
        <w:t xml:space="preserve">Si el servidor con licencia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con licencia desde el 31 de marzo de 2016, los Usuarios Finales podrán actualizar a SQL Server 2014 o 2016, pero solo se les concederá licencia para utilizarla en el número de núcleos especificados en la tabla anterior. El uso en </w:t>
      </w:r>
      <w:r w:rsidRPr="00EF6197">
        <w:rPr>
          <w:rFonts w:ascii="Tahoma" w:hAnsi="Tahoma" w:cs="Tahoma"/>
          <w:bCs/>
          <w:iCs/>
          <w:color w:val="000000" w:themeColor="text1"/>
          <w:lang w:val="es-ES"/>
        </w:rPr>
        <w:lastRenderedPageBreak/>
        <w:t>servidores con licencia con densidades de núcleo más elevadas requerirán que el Usuario Final adquiera licencias por núcleo adicionales para SQL Server.</w:t>
      </w:r>
    </w:p>
    <w:p w14:paraId="2E4FB00B" w14:textId="372F39D8" w:rsidR="004247CA" w:rsidRPr="00EF6197" w:rsidRDefault="004247CA" w:rsidP="00E14970">
      <w:pPr>
        <w:spacing w:before="120" w:after="120"/>
        <w:rPr>
          <w:lang w:val="es-ES"/>
        </w:rPr>
      </w:pPr>
      <w:r w:rsidRPr="00EF6197">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EF6197"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Enterprise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F6197" w:rsidRDefault="004247CA" w:rsidP="00C53A1E">
            <w:pPr>
              <w:rPr>
                <w:rFonts w:ascii="Tahoma" w:hAnsi="Tahoma" w:cs="Tahoma"/>
                <w:szCs w:val="19"/>
                <w:lang w:val="es-ES"/>
              </w:rPr>
            </w:pPr>
            <w:r w:rsidRPr="00EF6197">
              <w:rPr>
                <w:rFonts w:ascii="Tahoma" w:hAnsi="Tahoma" w:cs="Tahoma"/>
                <w:bCs/>
                <w:sz w:val="16"/>
                <w:szCs w:val="19"/>
                <w:lang w:val="es-ES"/>
              </w:rPr>
              <w:t xml:space="preserve">Un (1)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bCs/>
                <w:sz w:val="16"/>
                <w:szCs w:val="19"/>
                <w:lang w:val="es-ES"/>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Standard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EF6197" w:rsidRDefault="004A5BCA" w:rsidP="00E14970">
      <w:pPr>
        <w:spacing w:before="120" w:after="120"/>
        <w:rPr>
          <w:lang w:val="es-ES"/>
        </w:rPr>
      </w:pPr>
      <w:r w:rsidRPr="00EF6197">
        <w:rPr>
          <w:rFonts w:ascii="Tahoma" w:hAnsi="Tahoma" w:cs="Tahoma"/>
          <w:sz w:val="16"/>
          <w:szCs w:val="16"/>
          <w:vertAlign w:val="superscript"/>
          <w:lang w:val="es-ES"/>
        </w:rPr>
        <w:t>1</w:t>
      </w:r>
      <w:r w:rsidRPr="00EF6197">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EF6197">
        <w:rPr>
          <w:rFonts w:ascii="Tahoma" w:hAnsi="Tahoma" w:cs="Tahoma"/>
          <w:sz w:val="16"/>
          <w:szCs w:val="16"/>
          <w:lang w:val="es-ES"/>
        </w:rPr>
        <w:t xml:space="preserve">Mantenimiento Integrado </w:t>
      </w:r>
      <w:r w:rsidRPr="00EF6197">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 xml:space="preserve">Enterprise Core y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Standard Core (licencias de uso completo) y distribuirlos, respectivamente.</w:t>
      </w:r>
    </w:p>
    <w:p w14:paraId="01092B02" w14:textId="410479A0" w:rsidR="004A5BCA" w:rsidRPr="00EF6197" w:rsidRDefault="00E41383" w:rsidP="00E14970">
      <w:pPr>
        <w:spacing w:before="120" w:after="120"/>
        <w:rPr>
          <w:lang w:val="es-ES"/>
        </w:rPr>
      </w:pPr>
      <w:r w:rsidRPr="00EF6197">
        <w:rPr>
          <w:rFonts w:ascii="Tahoma" w:hAnsi="Tahoma" w:cs="Tahoma"/>
          <w:color w:val="000000"/>
          <w:lang w:val="es-ES"/>
        </w:rPr>
        <w:t xml:space="preserve">El factor de núcleo aplicable se encuentra en </w:t>
      </w:r>
      <w:hyperlink r:id="rId12" w:history="1">
        <w:r w:rsidRPr="00EF6197">
          <w:rPr>
            <w:rStyle w:val="Hyperlink"/>
            <w:rFonts w:ascii="Tahoma" w:hAnsi="Tahoma" w:cs="Tahoma"/>
            <w:lang w:val="es-ES"/>
          </w:rPr>
          <w:t>go.microsoft.com/fwlink/?LinkID=229882</w:t>
        </w:r>
      </w:hyperlink>
      <w:r w:rsidRPr="00EF6197">
        <w:rPr>
          <w:rFonts w:ascii="Tahoma" w:hAnsi="Tahoma" w:cs="Tahoma"/>
          <w:color w:val="000000"/>
          <w:lang w:val="es-ES"/>
        </w:rPr>
        <w:t>.</w:t>
      </w:r>
    </w:p>
    <w:p w14:paraId="5F98FD60" w14:textId="77777777" w:rsidR="00E41383" w:rsidRPr="00EF6197" w:rsidRDefault="00E41383" w:rsidP="00E41383">
      <w:pPr>
        <w:keepNext/>
        <w:spacing w:before="120"/>
        <w:rPr>
          <w:lang w:val="es-ES"/>
        </w:rPr>
      </w:pPr>
      <w:r w:rsidRPr="00EF6197">
        <w:rPr>
          <w:rFonts w:ascii="Tahoma" w:hAnsi="Tahoma" w:cs="Tahoma"/>
          <w:b/>
          <w:lang w:val="es-ES"/>
        </w:rPr>
        <w:t xml:space="preserve">SQL Server </w:t>
      </w:r>
      <w:r w:rsidRPr="00EF6197">
        <w:rPr>
          <w:rFonts w:ascii="Tahoma" w:hAnsi="Tahoma" w:cs="Tahoma"/>
          <w:b/>
          <w:color w:val="000000" w:themeColor="text1"/>
          <w:lang w:val="es-ES"/>
        </w:rPr>
        <w:t>(Server/CAL)</w:t>
      </w:r>
    </w:p>
    <w:p w14:paraId="5C8F5330" w14:textId="07F3B2B4" w:rsidR="004A5BCA" w:rsidRPr="00EF6197" w:rsidRDefault="00E41383" w:rsidP="00E41383">
      <w:pPr>
        <w:rPr>
          <w:lang w:val="es-ES"/>
        </w:rPr>
      </w:pPr>
      <w:r w:rsidRPr="00EF6197">
        <w:rPr>
          <w:rFonts w:ascii="Tahoma" w:hAnsi="Tahoma" w:cs="Tahoma"/>
          <w:bCs/>
          <w:iCs/>
          <w:color w:val="000000" w:themeColor="text1"/>
          <w:lang w:val="es-ES"/>
        </w:rPr>
        <w:t xml:space="preserve">Los Clientes con Usuarios finales en virtud de Mantenimiento Integrado activo para licencias de servidor de SQL Server (servidor), podrán actualizar la Solución Unificada de Usuarios finales para que incluya SQL Server 2014 or 2016. Los Clientes con Usuarios finales en virtud de Mantenimiento Integrado activo para SQL Server Workgroup podrán actualizar la Solución Unificada de Usuarios finales a SQL Server 2016 Standard, tal como se muestra a continuación. </w:t>
      </w:r>
    </w:p>
    <w:p w14:paraId="017751D3" w14:textId="77777777" w:rsidR="004A5BCA" w:rsidRPr="00EF6197" w:rsidRDefault="004A5BCA" w:rsidP="004A5BCA">
      <w:pPr>
        <w:rPr>
          <w:lang w:val="es-ES"/>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717D7B">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717D7B">
            <w:pPr>
              <w:jc w:val="cente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3A162B66" w14:textId="77777777" w:rsidR="004A5BCA" w:rsidRPr="00B95451" w:rsidRDefault="004A5BCA" w:rsidP="004A5BCA"/>
    <w:p w14:paraId="447D0AB6" w14:textId="386631A2" w:rsidR="00E41383" w:rsidRPr="00EF6197" w:rsidRDefault="00E41383" w:rsidP="00E41383">
      <w:pPr>
        <w:rPr>
          <w:lang w:val="es-ES"/>
        </w:rPr>
      </w:pPr>
      <w:r w:rsidRPr="00EF6197">
        <w:rPr>
          <w:rFonts w:ascii="Tahoma" w:hAnsi="Tahoma" w:cs="Tahoma"/>
          <w:bCs/>
          <w:iCs/>
          <w:color w:val="000000" w:themeColor="text1"/>
          <w:lang w:val="es-ES"/>
        </w:rPr>
        <w:t xml:space="preserve">SQL Server 2008 R2 Enterprise Server </w:t>
      </w:r>
      <w:r w:rsidRPr="00EF6197">
        <w:rPr>
          <w:rFonts w:ascii="Tahoma" w:hAnsi="Tahoma" w:cs="Tahoma"/>
          <w:color w:val="000000" w:themeColor="text1"/>
          <w:lang w:val="es-ES"/>
        </w:rPr>
        <w:t xml:space="preserve">(licencias de uso completo) </w:t>
      </w:r>
      <w:r w:rsidRPr="00EF6197">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2014/2016 Enterprise Server para cumplir con el Compromiso del Mantenimiento Integrado del Cliente. El Cliente no podrá distribuir nuevas licencias de pleno uso de SQL Server 2014/2016 Enterprise Server o Tiempo de Ejecución-Uso Restringido como parte de la Solución Unificada.</w:t>
      </w:r>
    </w:p>
    <w:p w14:paraId="49AEBD26" w14:textId="77777777" w:rsidR="00F936AB" w:rsidRPr="00EF6197" w:rsidRDefault="00F936AB" w:rsidP="00E41383">
      <w:pPr>
        <w:tabs>
          <w:tab w:val="left" w:pos="4320"/>
        </w:tabs>
        <w:rPr>
          <w:lang w:val="es-ES"/>
        </w:rPr>
      </w:pPr>
    </w:p>
    <w:p w14:paraId="2C580C26" w14:textId="50DE9E2E" w:rsidR="005D3454" w:rsidRPr="00EF6197" w:rsidRDefault="005D3454" w:rsidP="00E41383">
      <w:pPr>
        <w:tabs>
          <w:tab w:val="left" w:pos="4320"/>
        </w:tabs>
        <w:rPr>
          <w:lang w:val="es-ES"/>
        </w:rPr>
      </w:pPr>
      <w:r w:rsidRPr="00EF6197">
        <w:rPr>
          <w:rFonts w:ascii="Tahoma" w:hAnsi="Tahoma" w:cs="Tahoma"/>
          <w:bCs/>
          <w:iCs/>
          <w:color w:val="000000" w:themeColor="text1"/>
          <w:lang w:val="es-ES"/>
        </w:rPr>
        <w:t>SQL Server 2014 Business Intelligence fue la última versión de SQL Server Business Intelligence Edition. Los Clientes con Usuarios Finales con Mantenimiento Integrado vigente para licencias de SQL Server Business Intelligence Edition podrán actualizar a SQL Server 2016 Enterprise,</w:t>
      </w:r>
      <w:r w:rsidRPr="00EF6197">
        <w:rPr>
          <w:lang w:val="es-ES"/>
        </w:rPr>
        <w:t xml:space="preserve"> </w:t>
      </w:r>
      <w:r w:rsidRPr="00EF6197">
        <w:rPr>
          <w:rFonts w:ascii="Tahoma" w:hAnsi="Tahoma" w:cs="Tahoma"/>
          <w:bCs/>
          <w:iCs/>
          <w:color w:val="000000" w:themeColor="text1"/>
          <w:lang w:val="es-ES"/>
        </w:rPr>
        <w:t>siempre y cuando se haya obtenido la cobertura de Mantenimiento Integrado en o antes de mayo de 2016. Las licencias de pleno uso y de uso restringido de tiempo de ejecución de SQL Server Business Intelligence Edition se actualizarán a licencias de Servidor o licencias CAL de pleno uso y de uso restringido de tiempo de ejecución, respectivamente.</w:t>
      </w:r>
    </w:p>
    <w:p w14:paraId="79C52BBA" w14:textId="77777777" w:rsidR="005D3454" w:rsidRPr="00EF6197" w:rsidRDefault="005D3454" w:rsidP="00E41383">
      <w:pPr>
        <w:tabs>
          <w:tab w:val="left" w:pos="4320"/>
        </w:tabs>
        <w:rPr>
          <w:lang w:val="es-ES"/>
        </w:rPr>
      </w:pPr>
    </w:p>
    <w:p w14:paraId="45CA77E9" w14:textId="0FBA5114" w:rsidR="004A5BCA" w:rsidRPr="00EF6197" w:rsidRDefault="00E41383" w:rsidP="00E41383">
      <w:pPr>
        <w:tabs>
          <w:tab w:val="left" w:pos="4320"/>
        </w:tabs>
        <w:rPr>
          <w:lang w:val="es-ES"/>
        </w:rPr>
      </w:pPr>
      <w:r w:rsidRPr="00EF619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2D82EC70" w14:textId="77777777" w:rsidR="00C041C0" w:rsidRDefault="00C041C0" w:rsidP="00DE0884">
      <w:pPr>
        <w:spacing w:before="120" w:after="120"/>
        <w:rPr>
          <w:rFonts w:ascii="Tahoma" w:hAnsi="Tahoma" w:cs="Tahoma"/>
          <w:b/>
          <w:bCs/>
        </w:rPr>
      </w:pPr>
    </w:p>
    <w:p w14:paraId="1C77A50B" w14:textId="517FC3AF"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EF6197" w:rsidRDefault="0065287E" w:rsidP="0065287E">
      <w:pPr>
        <w:spacing w:before="120" w:after="120"/>
        <w:rPr>
          <w:lang w:val="es-ES"/>
        </w:rPr>
      </w:pPr>
      <w:r w:rsidRPr="00EF6197">
        <w:rPr>
          <w:rFonts w:ascii="Tahoma" w:hAnsi="Tahoma" w:cs="Tahoma"/>
          <w:lang w:val="es-ES"/>
        </w:rPr>
        <w:t xml:space="preserve">System Center 2012 R2 Standard y System Center 2012 R2 Datacenter serán las últimas versiones de System Center con licencia por procesador. 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Licencias Elegibles</w:t>
            </w:r>
          </w:p>
        </w:tc>
      </w:tr>
      <w:tr w:rsidR="0065287E" w:rsidRPr="004032D9" w14:paraId="4CEA9965"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717D7B" w:rsidRDefault="0065287E" w:rsidP="005940EB">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Datacenter (Núcleo)</w:t>
            </w:r>
          </w:p>
        </w:tc>
      </w:tr>
      <w:tr w:rsidR="0065287E" w:rsidRPr="004032D9" w14:paraId="24AA47B7" w14:textId="77777777" w:rsidTr="00717D7B">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717D7B" w:rsidRDefault="0065287E" w:rsidP="005940EB">
            <w:pPr>
              <w:rPr>
                <w:rFonts w:ascii="Tahoma" w:hAnsi="Tahoma" w:cs="Tahoma"/>
                <w:bCs/>
                <w:iCs/>
                <w:color w:val="000000" w:themeColor="text1"/>
                <w:sz w:val="16"/>
              </w:rPr>
            </w:pPr>
            <w:r w:rsidRPr="00717D7B">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Standard (Núcleo)</w:t>
            </w:r>
          </w:p>
        </w:tc>
      </w:tr>
    </w:tbl>
    <w:p w14:paraId="6838197E" w14:textId="712E8874" w:rsidR="00D934DF" w:rsidRPr="00EF6197" w:rsidRDefault="0065287E" w:rsidP="00D934DF">
      <w:pPr>
        <w:spacing w:before="120" w:after="120"/>
        <w:rPr>
          <w:lang w:val="es-ES"/>
        </w:rPr>
      </w:pPr>
      <w:r w:rsidRPr="00EF6197">
        <w:rPr>
          <w:rFonts w:ascii="Tahoma" w:hAnsi="Tahoma" w:cs="Tahoma"/>
          <w:bCs/>
          <w:iCs/>
          <w:color w:val="000000" w:themeColor="text1"/>
          <w:lang w:val="es-ES"/>
        </w:rPr>
        <w:lastRenderedPageBreak/>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5827E259" w:rsidR="00772EF6" w:rsidRPr="00EF6197" w:rsidRDefault="00D934DF" w:rsidP="00D934DF">
      <w:pPr>
        <w:spacing w:before="120" w:after="120"/>
        <w:ind w:left="720"/>
        <w:rPr>
          <w:lang w:val="es-ES"/>
        </w:rPr>
      </w:pPr>
      <w:r w:rsidRPr="00EF6197">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26B64F1A" w14:textId="15FCCA07" w:rsidR="00D934DF" w:rsidRPr="00EF6197" w:rsidRDefault="0065287E" w:rsidP="00D934DF">
      <w:pPr>
        <w:spacing w:before="120" w:after="120"/>
        <w:ind w:left="720"/>
        <w:rPr>
          <w:lang w:val="es-ES"/>
        </w:rPr>
      </w:pPr>
      <w:r w:rsidRPr="00EF6197">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338DFCA4" w14:textId="18180D42" w:rsidR="0065287E" w:rsidRDefault="0065287E" w:rsidP="0065287E">
      <w:pPr>
        <w:spacing w:before="120" w:after="120"/>
        <w:rPr>
          <w:rFonts w:ascii="Tahoma" w:hAnsi="Tahoma" w:cs="Tahoma"/>
          <w:bCs/>
          <w:iCs/>
          <w:color w:val="000000" w:themeColor="text1"/>
          <w:lang w:val="es-ES"/>
        </w:rPr>
      </w:pPr>
      <w:r w:rsidRPr="00EF6197">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6DC164C1" w14:textId="5590C269" w:rsidR="000E56A9" w:rsidRDefault="000E56A9" w:rsidP="0065287E">
      <w:pPr>
        <w:spacing w:before="120" w:after="120"/>
        <w:rPr>
          <w:rFonts w:ascii="Tahoma" w:hAnsi="Tahoma" w:cs="Tahoma"/>
          <w:bCs/>
          <w:iCs/>
          <w:color w:val="000000" w:themeColor="text1"/>
          <w:lang w:val="es-ES"/>
        </w:rPr>
      </w:pPr>
    </w:p>
    <w:p w14:paraId="3C285660" w14:textId="77777777" w:rsidR="000E56A9" w:rsidRPr="00AA0ADF" w:rsidRDefault="000E56A9" w:rsidP="000E56A9">
      <w:pPr>
        <w:spacing w:before="120" w:after="120"/>
        <w:rPr>
          <w:rFonts w:ascii="Tahoma" w:hAnsi="Tahoma" w:cs="Tahoma"/>
          <w:b/>
          <w:bCs/>
        </w:rPr>
      </w:pPr>
      <w:r w:rsidRPr="00AA0ADF">
        <w:rPr>
          <w:rFonts w:ascii="Tahoma" w:hAnsi="Tahoma" w:cs="Tahoma"/>
          <w:b/>
        </w:rPr>
        <w:t>System Center 2016 Data Protection Manager, System Center 2016 Operations Manager, System Center 2016 Orchestrator, System Center 2016 Service Manager</w:t>
      </w:r>
    </w:p>
    <w:p w14:paraId="7286867A" w14:textId="77777777" w:rsidR="000E56A9" w:rsidRPr="00496E4A" w:rsidRDefault="000E56A9" w:rsidP="000E56A9">
      <w:pPr>
        <w:spacing w:before="120" w:after="120"/>
        <w:rPr>
          <w:rFonts w:ascii="Tahoma" w:hAnsi="Tahoma" w:cs="Tahoma"/>
          <w:lang w:val="es-ES"/>
        </w:rPr>
      </w:pPr>
      <w:r w:rsidRPr="00AA0ADF">
        <w:rPr>
          <w:rFonts w:ascii="Tahoma" w:hAnsi="Tahoma" w:cs="Tahoma"/>
          <w:lang w:val="fr-FR"/>
        </w:rPr>
        <w:t xml:space="preserve">System Center 2016 Client Management Suite fue la última versión de Client Management Suite. </w:t>
      </w:r>
      <w:r w:rsidRPr="00496E4A">
        <w:rPr>
          <w:rFonts w:ascii="Tahoma" w:hAnsi="Tahoma" w:cs="Tahoma"/>
          <w:lang w:val="es-ES"/>
        </w:rPr>
        <w:t xml:space="preserve">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Orchestrator, System Center 2016 Service Manager en lugar de las copias con licencia de System Center 2016 Client Management Suite integradas en una Solución Unificada actualizada, como se muestra a continuación.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E56A9" w:rsidRPr="00496E4A" w14:paraId="6151A8E1"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2DE1DBD9"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CBBF277"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Licencias Elegibles</w:t>
            </w:r>
          </w:p>
        </w:tc>
      </w:tr>
      <w:tr w:rsidR="000E56A9" w:rsidRPr="00496E4A" w14:paraId="361763BD"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4C89DED" w14:textId="77777777" w:rsidR="000E56A9" w:rsidRPr="00717D7B" w:rsidRDefault="000E56A9" w:rsidP="006D7090">
            <w:pPr>
              <w:rPr>
                <w:rFonts w:ascii="Tahoma" w:hAnsi="Tahoma" w:cs="Tahoma"/>
                <w:bCs/>
                <w:iCs/>
                <w:color w:val="000000" w:themeColor="text1"/>
                <w:sz w:val="16"/>
                <w:lang w:val="fr-FR"/>
              </w:rPr>
            </w:pPr>
            <w:r w:rsidRPr="00717D7B">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6F5F4CE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Data Protection Manager</w:t>
            </w:r>
          </w:p>
        </w:tc>
      </w:tr>
      <w:tr w:rsidR="000E56A9" w:rsidRPr="00496E4A" w14:paraId="37E4657C" w14:textId="77777777" w:rsidTr="00717D7B">
        <w:tc>
          <w:tcPr>
            <w:tcW w:w="5400" w:type="dxa"/>
            <w:vMerge/>
            <w:tcBorders>
              <w:left w:val="single" w:sz="4" w:space="0" w:color="F79646"/>
              <w:right w:val="single" w:sz="4" w:space="0" w:color="F79646"/>
            </w:tcBorders>
            <w:hideMark/>
          </w:tcPr>
          <w:p w14:paraId="3A5A0754"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hideMark/>
          </w:tcPr>
          <w:p w14:paraId="2AD7E7CD"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Operations Manager</w:t>
            </w:r>
          </w:p>
        </w:tc>
      </w:tr>
      <w:tr w:rsidR="000E56A9" w:rsidRPr="00496E4A" w14:paraId="5FAE8DAE"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501620DC"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BF77774"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Orchestrator</w:t>
            </w:r>
          </w:p>
        </w:tc>
      </w:tr>
      <w:tr w:rsidR="000E56A9" w:rsidRPr="00496E4A" w14:paraId="1A4A67BA" w14:textId="77777777" w:rsidTr="00717D7B">
        <w:tc>
          <w:tcPr>
            <w:tcW w:w="5400" w:type="dxa"/>
            <w:vMerge/>
            <w:tcBorders>
              <w:left w:val="single" w:sz="4" w:space="0" w:color="F79646"/>
              <w:bottom w:val="single" w:sz="4" w:space="0" w:color="F79646"/>
              <w:right w:val="single" w:sz="4" w:space="0" w:color="F79646"/>
            </w:tcBorders>
          </w:tcPr>
          <w:p w14:paraId="467E45D2"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5495B8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Service Manager</w:t>
            </w:r>
          </w:p>
        </w:tc>
      </w:tr>
    </w:tbl>
    <w:p w14:paraId="2D7F13F5" w14:textId="77777777" w:rsidR="000E56A9" w:rsidRPr="000E56A9" w:rsidRDefault="000E56A9" w:rsidP="0065287E">
      <w:pPr>
        <w:spacing w:before="120" w:after="120"/>
      </w:pPr>
    </w:p>
    <w:p w14:paraId="1FA9F3D6" w14:textId="19893577" w:rsidR="00775D5C" w:rsidRPr="00EF6197" w:rsidRDefault="00775D5C" w:rsidP="005F58E3">
      <w:pPr>
        <w:keepNext/>
        <w:spacing w:before="120" w:after="120"/>
        <w:rPr>
          <w:lang w:val="es-ES"/>
        </w:rPr>
      </w:pPr>
      <w:r w:rsidRPr="00EF6197">
        <w:rPr>
          <w:rFonts w:ascii="Tahoma" w:hAnsi="Tahoma" w:cs="Tahoma"/>
          <w:b/>
          <w:lang w:val="es-ES"/>
        </w:rPr>
        <w:t>Visual Studio 201</w:t>
      </w:r>
      <w:r w:rsidR="00627676">
        <w:rPr>
          <w:rFonts w:ascii="Tahoma" w:hAnsi="Tahoma" w:cs="Tahoma"/>
          <w:b/>
          <w:lang w:val="es-ES"/>
        </w:rPr>
        <w:t>7</w:t>
      </w:r>
    </w:p>
    <w:p w14:paraId="55FC0C97" w14:textId="6142C8CE" w:rsidR="00775D5C" w:rsidRPr="00EF6197" w:rsidRDefault="00627676" w:rsidP="008E2012">
      <w:pPr>
        <w:spacing w:before="120" w:after="120"/>
        <w:rPr>
          <w:lang w:val="es-ES"/>
        </w:rPr>
      </w:pPr>
      <w:r>
        <w:rPr>
          <w:rFonts w:ascii="Tahoma" w:hAnsi="Tahoma" w:cs="Tahoma"/>
          <w:color w:val="000000"/>
          <w:lang w:val="es-ES"/>
        </w:rPr>
        <w:t>Visual Studio 2017</w:t>
      </w:r>
      <w:r w:rsidR="00775D5C" w:rsidRPr="00EF6197">
        <w:rPr>
          <w:rFonts w:ascii="Tahoma" w:hAnsi="Tahoma" w:cs="Tahoma"/>
          <w:color w:val="000000"/>
          <w:lang w:val="es-ES"/>
        </w:rPr>
        <w:t xml:space="preserve"> es la versión más reciente de los productos de Visual Studio. Los clientes con </w:t>
      </w:r>
      <w:r w:rsidR="00775D5C" w:rsidRPr="00EF6197">
        <w:rPr>
          <w:rFonts w:ascii="Tahoma" w:hAnsi="Tahoma" w:cs="Tahoma"/>
          <w:lang w:val="es-ES"/>
        </w:rPr>
        <w:t xml:space="preserve">Mantenimiento Integrado </w:t>
      </w:r>
      <w:r>
        <w:rPr>
          <w:rFonts w:ascii="Tahoma" w:hAnsi="Tahoma" w:cs="Tahoma"/>
          <w:color w:val="000000"/>
          <w:lang w:val="es-ES"/>
        </w:rPr>
        <w:t>activo para Visual Studio 2015</w:t>
      </w:r>
      <w:r w:rsidR="00775D5C" w:rsidRPr="00EF6197">
        <w:rPr>
          <w:rFonts w:ascii="Tahoma" w:hAnsi="Tahoma" w:cs="Tahoma"/>
          <w:color w:val="000000"/>
          <w:lang w:val="es-ES"/>
        </w:rPr>
        <w:t xml:space="preserve"> podrán actualizar a</w:t>
      </w:r>
      <w:r>
        <w:rPr>
          <w:rFonts w:ascii="Tahoma" w:hAnsi="Tahoma" w:cs="Tahoma"/>
          <w:color w:val="000000"/>
          <w:lang w:val="es-ES"/>
        </w:rPr>
        <w:t xml:space="preserve"> y distribuir Visual Studio 2017</w:t>
      </w:r>
      <w:r w:rsidR="00775D5C" w:rsidRPr="00EF6197">
        <w:rPr>
          <w:rFonts w:ascii="Tahoma" w:hAnsi="Tahoma" w:cs="Tahoma"/>
          <w:color w:val="000000"/>
          <w:lang w:val="es-ES"/>
        </w:rPr>
        <w:t xml:space="preserve"> en lugar de las copias co</w:t>
      </w:r>
      <w:r>
        <w:rPr>
          <w:rFonts w:ascii="Tahoma" w:hAnsi="Tahoma" w:cs="Tahoma"/>
          <w:color w:val="000000"/>
          <w:lang w:val="es-ES"/>
        </w:rPr>
        <w:t>n licencia de Visual Studio 2015</w:t>
      </w:r>
      <w:r w:rsidR="00775D5C" w:rsidRPr="00EF6197">
        <w:rPr>
          <w:rFonts w:ascii="Tahoma" w:hAnsi="Tahoma" w:cs="Tahoma"/>
          <w:color w:val="000000"/>
          <w:lang w:val="es-ES"/>
        </w:rPr>
        <w:t xml:space="preserve">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3322D286" w:rsidR="00775D5C" w:rsidRPr="00717D7B" w:rsidRDefault="00627676" w:rsidP="00775D5C">
            <w:pPr>
              <w:jc w:val="center"/>
              <w:rPr>
                <w:rFonts w:ascii="Tahoma" w:hAnsi="Tahoma" w:cs="Tahoma"/>
                <w:b/>
                <w:bCs/>
                <w:iCs/>
                <w:sz w:val="18"/>
              </w:rPr>
            </w:pPr>
            <w:r>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717D7B" w:rsidRDefault="00775D5C" w:rsidP="00775D5C">
            <w:pPr>
              <w:jc w:val="center"/>
              <w:rPr>
                <w:rFonts w:ascii="Tahoma" w:hAnsi="Tahoma" w:cs="Tahoma"/>
                <w:sz w:val="18"/>
              </w:rPr>
            </w:pPr>
            <w:r w:rsidRPr="00717D7B">
              <w:rPr>
                <w:rFonts w:ascii="Tahoma" w:hAnsi="Tahoma" w:cs="Tahoma"/>
                <w:b/>
                <w:bCs/>
                <w:iCs/>
                <w:sz w:val="18"/>
              </w:rPr>
              <w:t>Versión sustituta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3166516F"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627676">
              <w:rPr>
                <w:rFonts w:ascii="Tahoma" w:hAnsi="Tahoma" w:cs="Tahoma"/>
                <w:bCs/>
                <w:sz w:val="16"/>
                <w:szCs w:val="19"/>
              </w:rPr>
              <w:t>Enterprise</w:t>
            </w:r>
            <w:r>
              <w:rPr>
                <w:rFonts w:ascii="Tahoma" w:hAnsi="Tahoma" w:cs="Tahoma"/>
                <w:bCs/>
                <w:sz w:val="16"/>
                <w:szCs w:val="19"/>
              </w:rPr>
              <w:t xml:space="preserve"> 201</w:t>
            </w:r>
            <w:r w:rsidR="00627676">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133A1035"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627676">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41DDFA13"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627676">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1B965235"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627676">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9689CCB" w:rsidR="00775D5C" w:rsidRPr="00F21859" w:rsidRDefault="00775D5C" w:rsidP="00775D5C">
            <w:pPr>
              <w:rPr>
                <w:rFonts w:ascii="Tahoma" w:hAnsi="Tahoma" w:cs="Tahoma"/>
                <w:bCs/>
                <w:iCs/>
                <w:sz w:val="18"/>
                <w:szCs w:val="18"/>
              </w:rPr>
            </w:pPr>
            <w:r>
              <w:rPr>
                <w:rFonts w:ascii="Tahoma" w:hAnsi="Tahoma" w:cs="Tahoma"/>
                <w:bCs/>
                <w:sz w:val="16"/>
                <w:szCs w:val="19"/>
              </w:rPr>
              <w:t>Visu</w:t>
            </w:r>
            <w:r w:rsidR="00627676">
              <w:rPr>
                <w:rFonts w:ascii="Tahoma" w:hAnsi="Tahoma" w:cs="Tahoma"/>
                <w:bCs/>
                <w:sz w:val="16"/>
                <w:szCs w:val="19"/>
              </w:rPr>
              <w:t>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418A7F2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627676">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EF6197" w:rsidRDefault="00FB52EE" w:rsidP="00FB52EE">
      <w:pPr>
        <w:spacing w:before="120" w:after="120"/>
        <w:rPr>
          <w:lang w:val="es-ES"/>
        </w:rPr>
      </w:pPr>
      <w:r w:rsidRPr="00EF6197">
        <w:rPr>
          <w:rFonts w:ascii="Tahoma" w:hAnsi="Tahoma" w:cs="Tahoma"/>
          <w:color w:val="000000"/>
          <w:lang w:val="es-ES"/>
        </w:rPr>
        <w:t xml:space="preserve">Visual Studio Team Foundation Server 2017 es la versión más reciente de Visual Studio Team Foundation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717D7B" w:rsidRDefault="00FB52EE" w:rsidP="003A569B">
            <w:pPr>
              <w:jc w:val="center"/>
              <w:rPr>
                <w:rFonts w:ascii="Tahoma" w:hAnsi="Tahoma" w:cs="Tahoma"/>
                <w:b/>
                <w:bCs/>
                <w:iCs/>
                <w:sz w:val="18"/>
              </w:rPr>
            </w:pPr>
            <w:r w:rsidRPr="00717D7B">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717D7B" w:rsidRDefault="00FB52EE" w:rsidP="00D8171B">
            <w:pPr>
              <w:jc w:val="center"/>
              <w:rPr>
                <w:rFonts w:ascii="Tahoma" w:hAnsi="Tahoma" w:cs="Tahoma"/>
                <w:sz w:val="18"/>
              </w:rPr>
            </w:pPr>
            <w:r w:rsidRPr="00717D7B">
              <w:rPr>
                <w:rFonts w:ascii="Tahoma" w:hAnsi="Tahoma" w:cs="Tahoma"/>
                <w:b/>
                <w:bCs/>
                <w:iCs/>
                <w:sz w:val="18"/>
              </w:rPr>
              <w:t>Versión sustituta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C041C0">
      <w:pPr>
        <w:keepNext/>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EF6197" w:rsidRDefault="00B017CA" w:rsidP="00F21859">
      <w:pPr>
        <w:pStyle w:val="ListParagraph"/>
        <w:numPr>
          <w:ilvl w:val="0"/>
          <w:numId w:val="36"/>
        </w:numPr>
        <w:spacing w:before="120" w:after="120"/>
        <w:rPr>
          <w:lang w:val="es-ES"/>
        </w:rPr>
      </w:pPr>
      <w:r w:rsidRPr="00EF6197">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EF6197" w:rsidRDefault="00B017CA" w:rsidP="00F21859">
      <w:pPr>
        <w:pStyle w:val="ListParagraph"/>
        <w:numPr>
          <w:ilvl w:val="0"/>
          <w:numId w:val="36"/>
        </w:numPr>
        <w:spacing w:before="120" w:after="120"/>
        <w:rPr>
          <w:lang w:val="es-ES"/>
        </w:rPr>
      </w:pPr>
      <w:r w:rsidRPr="00EF6197">
        <w:rPr>
          <w:rFonts w:ascii="Tahoma" w:hAnsi="Tahoma" w:cs="Tahoma"/>
          <w:lang w:val="es-ES"/>
        </w:rPr>
        <w:lastRenderedPageBreak/>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3" w:history="1">
        <w:r w:rsidRPr="00EF6197">
          <w:rPr>
            <w:rStyle w:val="Hyperlink"/>
            <w:rFonts w:ascii="Tahoma" w:hAnsi="Tahoma" w:cs="Tahoma"/>
            <w:lang w:val="es-ES"/>
          </w:rPr>
          <w:t>http://technet.microsoft.com/es-es/library/ff603511.aspx</w:t>
        </w:r>
      </w:hyperlink>
      <w:r w:rsidRPr="00EF6197">
        <w:rPr>
          <w:rFonts w:ascii="Tahoma" w:hAnsi="Tahoma" w:cs="Tahoma"/>
          <w:lang w:val="es-ES"/>
        </w:rPr>
        <w:t>.</w:t>
      </w:r>
    </w:p>
    <w:p w14:paraId="22BB8D96" w14:textId="4C2F8100" w:rsidR="00A26EDA" w:rsidRPr="00EF6197" w:rsidRDefault="00B017CA" w:rsidP="00C7505A">
      <w:pPr>
        <w:pStyle w:val="ListParagraph"/>
        <w:numPr>
          <w:ilvl w:val="0"/>
          <w:numId w:val="36"/>
        </w:numPr>
        <w:spacing w:before="120" w:after="120"/>
        <w:rPr>
          <w:lang w:val="es-ES"/>
        </w:rPr>
      </w:pPr>
      <w:r w:rsidRPr="00EF6197">
        <w:rPr>
          <w:rFonts w:ascii="Tahoma" w:hAnsi="Tahoma" w:cs="Tahoma"/>
          <w:lang w:val="es-ES"/>
        </w:rPr>
        <w:t xml:space="preserve">Elementos marcados con </w:t>
      </w:r>
      <w:r w:rsidR="00C7505A">
        <w:rPr>
          <w:rFonts w:ascii="Tahoma" w:hAnsi="Tahoma" w:cs="Tahoma"/>
          <w:lang w:val="es-ES"/>
        </w:rPr>
        <w:t>“</w:t>
      </w:r>
      <w:r w:rsidRPr="00EF6197">
        <w:rPr>
          <w:rFonts w:ascii="Tahoma" w:hAnsi="Tahoma" w:cs="Tahoma"/>
          <w:lang w:val="es-ES"/>
        </w:rPr>
        <w:t>r</w:t>
      </w:r>
      <w:r w:rsidR="00C7505A">
        <w:rPr>
          <w:rFonts w:ascii="Tahoma" w:hAnsi="Tahoma" w:cs="Tahoma"/>
          <w:lang w:val="es-ES"/>
        </w:rPr>
        <w:t>”</w:t>
      </w:r>
      <w:r w:rsidRPr="00EF6197">
        <w:rPr>
          <w:rFonts w:ascii="Tahoma" w:hAnsi="Tahoma" w:cs="Tahoma"/>
          <w:lang w:val="es-ES"/>
        </w:rPr>
        <w:t xml:space="preserve">: para obtener claves de CAL de RDS, póngase en contacto con </w:t>
      </w:r>
      <w:hyperlink r:id="rId14" w:history="1">
        <w:r w:rsidRPr="00EF6197">
          <w:rPr>
            <w:rStyle w:val="Hyperlink"/>
            <w:rFonts w:ascii="Tahoma" w:hAnsi="Tahoma" w:cs="Tahoma"/>
            <w:lang w:val="es-ES"/>
          </w:rPr>
          <w:t>isvroy@microsoft.com</w:t>
        </w:r>
      </w:hyperlink>
      <w:r w:rsidRPr="00EF6197">
        <w:rPr>
          <w:rFonts w:ascii="Tahoma" w:hAnsi="Tahoma" w:cs="Tahoma"/>
          <w:lang w:val="es-ES"/>
        </w:rPr>
        <w:t>.</w:t>
      </w:r>
    </w:p>
    <w:p w14:paraId="505D8E26" w14:textId="77777777" w:rsidR="00040D5D" w:rsidRPr="00EF6197" w:rsidRDefault="00040D5D">
      <w:pPr>
        <w:rPr>
          <w:lang w:val="es-ES"/>
        </w:rPr>
      </w:pPr>
      <w:r w:rsidRPr="00EF6197">
        <w:rPr>
          <w:rFonts w:ascii="Tahoma" w:hAnsi="Tahoma" w:cs="Tahoma"/>
          <w:b/>
          <w:color w:val="FF6600"/>
          <w:sz w:val="24"/>
          <w:szCs w:val="24"/>
          <w:lang w:val="es-ES"/>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Términos Adicionales de Programa</w:t>
      </w:r>
    </w:p>
    <w:p w14:paraId="22BB8D9B" w14:textId="146C1925" w:rsidR="00FA6CE6" w:rsidRPr="004214A0" w:rsidRDefault="003034F7" w:rsidP="00F21859">
      <w:pPr>
        <w:pStyle w:val="ListParagraph"/>
        <w:numPr>
          <w:ilvl w:val="0"/>
          <w:numId w:val="37"/>
        </w:numPr>
        <w:spacing w:before="120" w:after="120"/>
        <w:rPr>
          <w:rFonts w:ascii="Tahoma" w:hAnsi="Tahoma" w:cs="Tahoma"/>
          <w:lang w:val="es-ES"/>
        </w:rPr>
      </w:pPr>
      <w:r w:rsidRPr="004214A0">
        <w:rPr>
          <w:rFonts w:ascii="Tahoma" w:hAnsi="Tahoma" w:cs="Tahoma"/>
          <w:b/>
          <w:lang w:val="es-ES"/>
        </w:rPr>
        <w:t>Confidencialidad de las Claves</w:t>
      </w:r>
      <w:r w:rsidRPr="004214A0">
        <w:rPr>
          <w:rFonts w:ascii="Tahoma" w:hAnsi="Tahoma" w:cs="Tahoma"/>
          <w:b/>
          <w:bCs/>
          <w:lang w:val="es-ES"/>
        </w:rPr>
        <w:t>.</w:t>
      </w:r>
      <w:r w:rsidRPr="004214A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Pr="004214A0">
          <w:rPr>
            <w:rStyle w:val="Hyperlink"/>
            <w:rFonts w:ascii="Tahoma" w:hAnsi="Tahoma" w:cs="Tahoma"/>
            <w:lang w:val="es-ES"/>
          </w:rPr>
          <w:t>http://www.microsoft.com/piracy/</w:t>
        </w:r>
      </w:hyperlink>
      <w:r w:rsidRPr="004214A0">
        <w:rPr>
          <w:rFonts w:ascii="Tahoma" w:hAnsi="Tahoma" w:cs="Tahoma"/>
          <w:lang w:val="es-ES"/>
        </w:rPr>
        <w:t>.</w:t>
      </w:r>
    </w:p>
    <w:p w14:paraId="22BB8D9D" w14:textId="5E0B5588" w:rsidR="00CC3B64" w:rsidRPr="00EF6197" w:rsidRDefault="00CC3B64" w:rsidP="00F21859">
      <w:pPr>
        <w:pStyle w:val="ListParagraph"/>
        <w:numPr>
          <w:ilvl w:val="0"/>
          <w:numId w:val="37"/>
        </w:numPr>
        <w:spacing w:before="120" w:after="120"/>
        <w:rPr>
          <w:lang w:val="es-ES"/>
        </w:rPr>
      </w:pPr>
      <w:r w:rsidRPr="00EF6197">
        <w:rPr>
          <w:rFonts w:ascii="Tahoma" w:hAnsi="Tahoma" w:cs="Tahoma"/>
          <w:b/>
          <w:bCs/>
          <w:lang w:val="es-ES"/>
        </w:rPr>
        <w:t>Software potencialmente dañino.</w:t>
      </w:r>
      <w:r w:rsidRPr="00EF619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F6197" w:rsidRDefault="003F3497" w:rsidP="00F21859">
      <w:pPr>
        <w:pStyle w:val="ListParagraph"/>
        <w:numPr>
          <w:ilvl w:val="0"/>
          <w:numId w:val="37"/>
        </w:numPr>
        <w:spacing w:before="120" w:after="120"/>
        <w:rPr>
          <w:lang w:val="es-ES"/>
        </w:rPr>
      </w:pPr>
      <w:r w:rsidRPr="00EF6197">
        <w:rPr>
          <w:rFonts w:ascii="Tahoma" w:hAnsi="Tahoma" w:cs="Tahoma"/>
          <w:b/>
          <w:lang w:val="es-ES"/>
        </w:rPr>
        <w:t>Servidores sin Virus.</w:t>
      </w:r>
      <w:r w:rsidRPr="00EF619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Requisitos de licencia.</w:t>
      </w:r>
      <w:r w:rsidRPr="00EF619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Aclaración sobre los Vínculos a Sitios de Terceros.</w:t>
      </w:r>
      <w:r w:rsidRPr="00EF619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EF6197" w:rsidRDefault="00CC3B64" w:rsidP="00EE3044">
      <w:pPr>
        <w:pStyle w:val="ListParagraph"/>
        <w:numPr>
          <w:ilvl w:val="0"/>
          <w:numId w:val="37"/>
        </w:numPr>
        <w:spacing w:before="120"/>
        <w:rPr>
          <w:lang w:val="es-ES"/>
        </w:rPr>
      </w:pPr>
      <w:r w:rsidRPr="00EF6197">
        <w:rPr>
          <w:rFonts w:ascii="Tahoma" w:hAnsi="Tahoma" w:cs="Tahoma"/>
          <w:b/>
          <w:lang w:val="es-ES"/>
        </w:rPr>
        <w:t xml:space="preserve">Aclaración sobre las licencias de edición académica. </w:t>
      </w:r>
      <w:r w:rsidRPr="00EF6197">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3B5E58" w:rsidRDefault="00CC3B64" w:rsidP="00EE3044">
      <w:pPr>
        <w:numPr>
          <w:ilvl w:val="0"/>
          <w:numId w:val="3"/>
        </w:numPr>
        <w:tabs>
          <w:tab w:val="clear" w:pos="1260"/>
          <w:tab w:val="left" w:pos="720"/>
        </w:tabs>
        <w:ind w:left="720"/>
        <w:rPr>
          <w:spacing w:val="-2"/>
          <w:lang w:val="es-ES"/>
        </w:rPr>
      </w:pPr>
      <w:r w:rsidRPr="003B5E58">
        <w:rPr>
          <w:rFonts w:ascii="Tahoma" w:hAnsi="Tahoma" w:cs="Tahoma"/>
          <w:spacing w:val="-2"/>
          <w:lang w:val="es-ES"/>
        </w:rPr>
        <w:t>Debe haber firmado primero un Contrato de Edición Académica y un formulario de inscripción de Edición Académica.</w:t>
      </w:r>
    </w:p>
    <w:p w14:paraId="22BB8DA8" w14:textId="77777777" w:rsidR="00CC3B64" w:rsidRPr="00EF6197" w:rsidRDefault="00CC3B64" w:rsidP="00EE3044">
      <w:pPr>
        <w:numPr>
          <w:ilvl w:val="0"/>
          <w:numId w:val="3"/>
        </w:numPr>
        <w:tabs>
          <w:tab w:val="clear" w:pos="1260"/>
          <w:tab w:val="left" w:pos="720"/>
        </w:tabs>
        <w:ind w:left="720"/>
        <w:rPr>
          <w:lang w:val="es-ES"/>
        </w:rPr>
      </w:pPr>
      <w:r w:rsidRPr="00EF6197">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F6197" w:rsidRDefault="00CC3B64" w:rsidP="00EE3044">
      <w:pPr>
        <w:numPr>
          <w:ilvl w:val="0"/>
          <w:numId w:val="3"/>
        </w:numPr>
        <w:tabs>
          <w:tab w:val="clear" w:pos="1260"/>
          <w:tab w:val="left" w:pos="720"/>
        </w:tabs>
        <w:spacing w:after="120"/>
        <w:ind w:left="720"/>
        <w:rPr>
          <w:lang w:val="es-ES"/>
        </w:rPr>
      </w:pPr>
      <w:r w:rsidRPr="00EF6197">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724940" w:rsidRDefault="00CC3B64" w:rsidP="00F21859">
      <w:pPr>
        <w:spacing w:before="120" w:after="120"/>
        <w:ind w:firstLine="360"/>
        <w:rPr>
          <w:spacing w:val="-2"/>
          <w:lang w:val="es-ES"/>
        </w:rPr>
      </w:pPr>
      <w:r w:rsidRPr="00724940">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EF6197" w:rsidRDefault="00554191" w:rsidP="00EE3044">
      <w:pPr>
        <w:pStyle w:val="ListParagraph"/>
        <w:numPr>
          <w:ilvl w:val="0"/>
          <w:numId w:val="37"/>
        </w:numPr>
        <w:spacing w:before="120"/>
        <w:rPr>
          <w:lang w:val="es-ES"/>
        </w:rPr>
      </w:pPr>
      <w:r w:rsidRPr="00EF6197">
        <w:rPr>
          <w:rFonts w:ascii="Tahoma" w:hAnsi="Tahoma" w:cs="Tahoma"/>
          <w:b/>
          <w:lang w:val="es-ES"/>
        </w:rPr>
        <w:t>Aclaraciones sobre la copia maestra.</w:t>
      </w:r>
      <w:r w:rsidRPr="00EF6197">
        <w:rPr>
          <w:rFonts w:ascii="Tahoma" w:hAnsi="Tahoma" w:cs="Tahoma"/>
          <w:lang w:val="es-ES"/>
        </w:rPr>
        <w:t xml:space="preserve"> </w:t>
      </w:r>
      <w:r w:rsidRPr="00EF6197">
        <w:rPr>
          <w:rFonts w:ascii="Tahoma" w:hAnsi="Tahoma" w:cs="Tahoma"/>
          <w:color w:val="000000"/>
          <w:lang w:val="es-ES"/>
        </w:rPr>
        <w:t>Sin perjuicio de las demás disposiciones del Contrato y/o el Contrato de Edición Académica:</w:t>
      </w:r>
    </w:p>
    <w:p w14:paraId="22BB8DAF" w14:textId="77777777" w:rsidR="00554191" w:rsidRPr="00EF6197" w:rsidRDefault="00554191" w:rsidP="00EE3044">
      <w:pPr>
        <w:numPr>
          <w:ilvl w:val="0"/>
          <w:numId w:val="3"/>
        </w:numPr>
        <w:tabs>
          <w:tab w:val="clear" w:pos="1260"/>
          <w:tab w:val="left" w:pos="720"/>
        </w:tabs>
        <w:ind w:left="720"/>
        <w:rPr>
          <w:lang w:val="es-ES"/>
        </w:rPr>
      </w:pPr>
      <w:r w:rsidRPr="00EF6197">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EF6197" w:rsidRDefault="00554191" w:rsidP="00EE3044">
      <w:pPr>
        <w:numPr>
          <w:ilvl w:val="0"/>
          <w:numId w:val="3"/>
        </w:numPr>
        <w:tabs>
          <w:tab w:val="clear" w:pos="1260"/>
          <w:tab w:val="left" w:pos="720"/>
        </w:tabs>
        <w:spacing w:after="120"/>
        <w:ind w:left="720"/>
        <w:rPr>
          <w:lang w:val="es-ES"/>
        </w:rPr>
      </w:pPr>
      <w:r w:rsidRPr="00EF6197">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058FD0A4" w:rsidR="006A34DC" w:rsidRPr="00EF6197" w:rsidRDefault="006A34DC" w:rsidP="003771E1">
      <w:pPr>
        <w:pStyle w:val="ListParagraph"/>
        <w:numPr>
          <w:ilvl w:val="0"/>
          <w:numId w:val="37"/>
        </w:numPr>
        <w:spacing w:before="120" w:after="120"/>
        <w:rPr>
          <w:lang w:val="es-ES"/>
        </w:rPr>
      </w:pPr>
      <w:r w:rsidRPr="00EF6197">
        <w:rPr>
          <w:rFonts w:ascii="Tahoma" w:hAnsi="Tahoma" w:cs="Tahoma"/>
          <w:b/>
          <w:lang w:val="es-ES"/>
        </w:rPr>
        <w:t>Administración de Software de Outsourcing.</w:t>
      </w:r>
      <w:r w:rsidRPr="00EF6197">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771E1">
        <w:rPr>
          <w:rFonts w:ascii="Tahoma" w:hAnsi="Tahoma" w:cs="Tahoma"/>
          <w:lang w:val="es-ES"/>
        </w:rPr>
        <w:t>“</w:t>
      </w:r>
      <w:r w:rsidRPr="00EF6197">
        <w:rPr>
          <w:rFonts w:ascii="Tahoma" w:hAnsi="Tahoma" w:cs="Tahoma"/>
          <w:lang w:val="es-ES"/>
        </w:rPr>
        <w:t>Empresa de Servicios Externos</w:t>
      </w:r>
      <w:r w:rsidR="003771E1">
        <w:rPr>
          <w:rFonts w:ascii="Tahoma" w:hAnsi="Tahoma" w:cs="Tahoma"/>
          <w:lang w:val="es-ES"/>
        </w:rPr>
        <w:t>”</w:t>
      </w:r>
      <w:r w:rsidRPr="00EF6197">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EF6197" w:rsidRDefault="00DA1DEE" w:rsidP="00EE3044">
      <w:pPr>
        <w:pStyle w:val="ListParagraph"/>
        <w:numPr>
          <w:ilvl w:val="0"/>
          <w:numId w:val="37"/>
        </w:numPr>
        <w:spacing w:before="120" w:after="60"/>
        <w:rPr>
          <w:lang w:val="es-ES"/>
        </w:rPr>
      </w:pPr>
      <w:r w:rsidRPr="00EF6197">
        <w:rPr>
          <w:rFonts w:ascii="Tahoma" w:hAnsi="Tahoma" w:cs="Tahoma"/>
          <w:b/>
          <w:lang w:val="es-ES"/>
        </w:rPr>
        <w:t xml:space="preserve">Derechos de Cambio a una Versión Anterior. </w:t>
      </w:r>
      <w:r w:rsidRPr="00EF6197">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EF6197">
        <w:rPr>
          <w:rFonts w:ascii="Tahoma" w:hAnsi="Tahoma" w:cs="Tahoma"/>
          <w:lang w:val="es-ES"/>
        </w:rPr>
        <w:t xml:space="preserve">antes de la </w:t>
      </w:r>
      <w:r w:rsidRPr="00EF6197">
        <w:rPr>
          <w:rFonts w:ascii="Tahoma" w:hAnsi="Tahoma" w:cs="Tahoma"/>
          <w:color w:val="000000"/>
          <w:lang w:val="es-ES"/>
        </w:rPr>
        <w:t xml:space="preserve">Fecha Final de Soporte Ampliado de Microsoft como se indica en la Directiva de Ciclo de vida de Soporte de Microsoft </w:t>
      </w:r>
      <w:hyperlink r:id="rId16" w:history="1">
        <w:r w:rsidRPr="00EF6197">
          <w:rPr>
            <w:rStyle w:val="Hyperlink"/>
            <w:rFonts w:ascii="Tahoma" w:hAnsi="Tahoma" w:cs="Tahoma"/>
            <w:lang w:val="es-ES"/>
          </w:rPr>
          <w:t>https://support.microsoft.com/gp/lifeselect</w:t>
        </w:r>
      </w:hyperlink>
      <w:r w:rsidRPr="00EF6197">
        <w:rPr>
          <w:rFonts w:ascii="Tahoma" w:hAnsi="Tahoma" w:cs="Tahoma"/>
          <w:lang w:val="es-ES"/>
        </w:rPr>
        <w:t xml:space="preserve"> o en el sitio sucesor que Microsoft indique.</w:t>
      </w:r>
      <w:r w:rsidRPr="00EF6197">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EF6197">
        <w:rPr>
          <w:rFonts w:ascii="Tahoma" w:hAnsi="Tahoma" w:cs="Tahoma"/>
          <w:lang w:val="es-ES"/>
        </w:rPr>
        <w:t xml:space="preserve">. </w:t>
      </w:r>
      <w:r w:rsidRPr="00EF6197">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EF6197" w:rsidRDefault="003331FA" w:rsidP="00EE3044">
      <w:pPr>
        <w:pStyle w:val="NoSpacing"/>
        <w:spacing w:before="60" w:after="120"/>
        <w:ind w:left="360"/>
        <w:rPr>
          <w:lang w:val="es-ES"/>
        </w:rPr>
      </w:pPr>
      <w:r w:rsidRPr="00EF6197">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AC6F7C" w:rsidR="00DA1DEE" w:rsidRPr="00EF6197" w:rsidRDefault="00DA1DEE" w:rsidP="004767DD">
      <w:pPr>
        <w:pStyle w:val="ListParagraph"/>
        <w:numPr>
          <w:ilvl w:val="0"/>
          <w:numId w:val="37"/>
        </w:numPr>
        <w:spacing w:before="120" w:after="60"/>
        <w:rPr>
          <w:lang w:val="es-ES"/>
        </w:rPr>
      </w:pPr>
      <w:r w:rsidRPr="00EF6197">
        <w:rPr>
          <w:rFonts w:ascii="Tahoma" w:hAnsi="Tahoma" w:cs="Tahoma"/>
          <w:b/>
          <w:lang w:val="es-ES"/>
        </w:rPr>
        <w:t xml:space="preserve">Distribución Ampliada. </w:t>
      </w:r>
      <w:r w:rsidRPr="00EF6197">
        <w:rPr>
          <w:rFonts w:ascii="Tahoma" w:hAnsi="Tahoma" w:cs="Tahoma"/>
          <w:lang w:val="es-ES"/>
        </w:rPr>
        <w:t xml:space="preserve">El período de distribución de cualquier versión de un Producto, como se describe en la sección </w:t>
      </w:r>
      <w:r w:rsidR="004767DD">
        <w:rPr>
          <w:rFonts w:ascii="Tahoma" w:hAnsi="Tahoma" w:cs="Tahoma"/>
          <w:lang w:val="es-ES"/>
        </w:rPr>
        <w:t>“</w:t>
      </w:r>
      <w:r w:rsidRPr="00EF6197">
        <w:rPr>
          <w:rFonts w:ascii="Tahoma" w:hAnsi="Tahoma" w:cs="Tahoma"/>
          <w:lang w:val="es-ES"/>
        </w:rPr>
        <w:t>Disponibilidad y precios de los productos</w:t>
      </w:r>
      <w:r w:rsidR="004767DD">
        <w:rPr>
          <w:rFonts w:ascii="Tahoma" w:hAnsi="Tahoma" w:cs="Tahoma"/>
          <w:lang w:val="es-ES"/>
        </w:rPr>
        <w:t>”</w:t>
      </w:r>
      <w:r w:rsidRPr="00EF6197">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EF6197" w:rsidRDefault="00DA1DEE" w:rsidP="00EE3044">
      <w:pPr>
        <w:pStyle w:val="NoSpacing"/>
        <w:spacing w:before="60" w:after="60"/>
        <w:ind w:left="360"/>
        <w:rPr>
          <w:lang w:val="es-ES"/>
        </w:rPr>
      </w:pPr>
      <w:r w:rsidRPr="00EF6197">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Ediciones Branch, Standard y Enterprise (Todas las versiones)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r w:rsidR="00C041C0" w:rsidRPr="00F21859" w14:paraId="04D6512C" w14:textId="77777777" w:rsidTr="00C041C0">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E6C1E62" w14:textId="77777777" w:rsidR="00C041C0" w:rsidRPr="00C041C0" w:rsidRDefault="00C041C0" w:rsidP="004D553D">
            <w:pPr>
              <w:rPr>
                <w:rFonts w:ascii="Tahoma" w:hAnsi="Tahoma" w:cs="Tahoma"/>
                <w:bCs/>
                <w:iCs/>
                <w:sz w:val="18"/>
                <w:szCs w:val="19"/>
              </w:rPr>
            </w:pPr>
            <w:r>
              <w:rPr>
                <w:rFonts w:ascii="Tahoma" w:hAnsi="Tahoma" w:cs="Tahoma"/>
                <w:bCs/>
                <w:iCs/>
                <w:sz w:val="18"/>
                <w:szCs w:val="19"/>
              </w:rPr>
              <w:t>Microsoft Dynamics CRM Server 2016 (Todas las versiones)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3F55C" w14:textId="77777777" w:rsidR="00AE0D48" w:rsidRDefault="00AE0D48">
      <w:r>
        <w:separator/>
      </w:r>
    </w:p>
    <w:p w14:paraId="4948AB87" w14:textId="77777777" w:rsidR="00AE0D48" w:rsidRDefault="00AE0D48"/>
    <w:p w14:paraId="03E94379" w14:textId="77777777" w:rsidR="00AE0D48" w:rsidRDefault="00AE0D48"/>
  </w:endnote>
  <w:endnote w:type="continuationSeparator" w:id="0">
    <w:p w14:paraId="4C102C94" w14:textId="77777777" w:rsidR="00AE0D48" w:rsidRDefault="00AE0D48">
      <w:r>
        <w:continuationSeparator/>
      </w:r>
    </w:p>
    <w:p w14:paraId="238AF931" w14:textId="77777777" w:rsidR="00AE0D48" w:rsidRDefault="00AE0D48"/>
    <w:p w14:paraId="258694F5" w14:textId="77777777" w:rsidR="00AE0D48" w:rsidRDefault="00AE0D48"/>
  </w:endnote>
  <w:endnote w:type="continuationNotice" w:id="1">
    <w:p w14:paraId="1506D972" w14:textId="77777777" w:rsidR="00AE0D48" w:rsidRDefault="00AE0D48"/>
    <w:p w14:paraId="42D0ACF3" w14:textId="77777777" w:rsidR="00AE0D48" w:rsidRDefault="00AE0D48"/>
    <w:p w14:paraId="5A87CB81" w14:textId="77777777" w:rsidR="00AE0D48" w:rsidRDefault="00AE0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5E2A6" w14:textId="74DBB0A5" w:rsidR="000E56A9" w:rsidRPr="004A7492" w:rsidRDefault="000E56A9" w:rsidP="000E56A9">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627676">
      <w:rPr>
        <w:rFonts w:ascii="Tahoma" w:hAnsi="Tahoma" w:cs="Tahoma"/>
        <w:i/>
        <w:snapToGrid w:val="0"/>
        <w:sz w:val="16"/>
        <w:szCs w:val="16"/>
        <w:lang w:val="es-ES"/>
      </w:rPr>
      <w:t>abril</w:t>
    </w:r>
    <w:r w:rsidR="00C041C0" w:rsidRPr="00496E4A">
      <w:rPr>
        <w:rFonts w:ascii="Tahoma" w:hAnsi="Tahoma" w:cs="Tahoma"/>
        <w:i/>
        <w:snapToGrid w:val="0"/>
        <w:sz w:val="16"/>
        <w:szCs w:val="16"/>
        <w:lang w:val="es-ES"/>
      </w:rPr>
      <w:t xml:space="preserve"> </w:t>
    </w:r>
    <w:r w:rsidRPr="00496E4A">
      <w:rPr>
        <w:rFonts w:ascii="Tahoma" w:hAnsi="Tahoma" w:cs="Tahoma"/>
        <w:i/>
        <w:snapToGrid w:val="0"/>
        <w:sz w:val="16"/>
        <w:szCs w:val="16"/>
        <w:lang w:val="es-ES"/>
      </w:rPr>
      <w:t>de 2017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0E56A9">
      <w:rPr>
        <w:rFonts w:ascii="Tahoma" w:hAnsi="Tahoma" w:cs="Tahoma"/>
        <w:i/>
        <w:sz w:val="16"/>
        <w:szCs w:val="16"/>
      </w:rPr>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45CFB">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de</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745CFB">
      <w:rPr>
        <w:rStyle w:val="PageNumber"/>
        <w:rFonts w:ascii="Tahoma" w:hAnsi="Tahoma" w:cs="Tahoma"/>
        <w:i/>
        <w:noProof/>
        <w:sz w:val="16"/>
        <w:szCs w:val="16"/>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4D04" w14:textId="16F3F5E2" w:rsidR="00B83727" w:rsidRPr="004A7492" w:rsidRDefault="000E56A9" w:rsidP="00EF6197">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 xml:space="preserve">Vigente a partir del 1 de </w:t>
    </w:r>
    <w:r w:rsidR="00627676">
      <w:rPr>
        <w:rFonts w:ascii="Tahoma" w:hAnsi="Tahoma" w:cs="Tahoma"/>
        <w:i/>
        <w:snapToGrid w:val="0"/>
        <w:sz w:val="16"/>
        <w:szCs w:val="16"/>
        <w:lang w:val="es-ES"/>
      </w:rPr>
      <w:t>abril</w:t>
    </w:r>
    <w:r w:rsidRPr="00496E4A">
      <w:rPr>
        <w:rFonts w:ascii="Tahoma" w:hAnsi="Tahoma" w:cs="Tahoma"/>
        <w:i/>
        <w:snapToGrid w:val="0"/>
        <w:sz w:val="16"/>
        <w:szCs w:val="16"/>
        <w:lang w:val="es-ES"/>
      </w:rPr>
      <w:t xml:space="preserve"> de 2017</w:t>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Pr="000E56A9">
      <w:rPr>
        <w:rFonts w:ascii="Tahoma" w:hAnsi="Tahoma" w:cs="Tahoma"/>
        <w:i/>
        <w:sz w:val="16"/>
        <w:szCs w:val="16"/>
      </w:rPr>
      <w:t xml:space="preserve">Página </w:t>
    </w:r>
    <w:r w:rsidR="00B83727" w:rsidRPr="004A7492">
      <w:rPr>
        <w:rFonts w:ascii="Tahoma" w:hAnsi="Tahoma" w:cs="Tahoma"/>
        <w:i/>
        <w:sz w:val="16"/>
        <w:szCs w:val="16"/>
      </w:rPr>
      <w:fldChar w:fldCharType="begin"/>
    </w:r>
    <w:r w:rsidR="00B83727" w:rsidRPr="004A7492">
      <w:rPr>
        <w:rFonts w:ascii="Tahoma" w:hAnsi="Tahoma" w:cs="Tahoma"/>
        <w:i/>
        <w:sz w:val="16"/>
        <w:szCs w:val="16"/>
      </w:rPr>
      <w:instrText xml:space="preserve"> PAGE </w:instrText>
    </w:r>
    <w:r w:rsidR="00B83727" w:rsidRPr="004A7492">
      <w:rPr>
        <w:rFonts w:ascii="Tahoma" w:hAnsi="Tahoma" w:cs="Tahoma"/>
        <w:i/>
        <w:sz w:val="16"/>
        <w:szCs w:val="16"/>
      </w:rPr>
      <w:fldChar w:fldCharType="separate"/>
    </w:r>
    <w:r w:rsidR="00745CFB">
      <w:rPr>
        <w:rFonts w:ascii="Tahoma" w:hAnsi="Tahoma" w:cs="Tahoma"/>
        <w:i/>
        <w:noProof/>
        <w:sz w:val="16"/>
        <w:szCs w:val="16"/>
      </w:rPr>
      <w:t>1</w:t>
    </w:r>
    <w:r w:rsidR="00B83727" w:rsidRPr="004A7492">
      <w:rPr>
        <w:rFonts w:ascii="Tahoma" w:hAnsi="Tahoma" w:cs="Tahoma"/>
        <w:i/>
        <w:sz w:val="16"/>
        <w:szCs w:val="16"/>
      </w:rPr>
      <w:fldChar w:fldCharType="end"/>
    </w:r>
    <w:r w:rsidR="00B83727" w:rsidRPr="004A7492">
      <w:rPr>
        <w:rFonts w:ascii="Tahoma" w:hAnsi="Tahoma" w:cs="Tahoma"/>
        <w:i/>
        <w:sz w:val="16"/>
        <w:szCs w:val="16"/>
      </w:rPr>
      <w:t xml:space="preserve"> </w:t>
    </w:r>
    <w:r>
      <w:rPr>
        <w:rFonts w:ascii="Tahoma" w:hAnsi="Tahoma" w:cs="Tahoma"/>
        <w:i/>
        <w:sz w:val="16"/>
        <w:szCs w:val="16"/>
      </w:rPr>
      <w:t>de</w:t>
    </w:r>
    <w:r w:rsidR="00B83727" w:rsidRPr="004A7492">
      <w:rPr>
        <w:rFonts w:ascii="Tahoma" w:hAnsi="Tahoma" w:cs="Tahoma"/>
        <w:i/>
        <w:sz w:val="16"/>
        <w:szCs w:val="16"/>
      </w:rPr>
      <w:t xml:space="preserve"> </w:t>
    </w:r>
    <w:r w:rsidR="00B83727" w:rsidRPr="004A7492">
      <w:rPr>
        <w:rStyle w:val="PageNumber"/>
        <w:rFonts w:ascii="Tahoma" w:hAnsi="Tahoma" w:cs="Tahoma"/>
        <w:i/>
        <w:sz w:val="16"/>
        <w:szCs w:val="16"/>
      </w:rPr>
      <w:fldChar w:fldCharType="begin"/>
    </w:r>
    <w:r w:rsidR="00B83727" w:rsidRPr="004A7492">
      <w:rPr>
        <w:rStyle w:val="PageNumber"/>
        <w:rFonts w:ascii="Tahoma" w:hAnsi="Tahoma" w:cs="Tahoma"/>
        <w:i/>
        <w:sz w:val="16"/>
        <w:szCs w:val="16"/>
      </w:rPr>
      <w:instrText xml:space="preserve"> NUMPAGES </w:instrText>
    </w:r>
    <w:r w:rsidR="00B83727" w:rsidRPr="004A7492">
      <w:rPr>
        <w:rStyle w:val="PageNumber"/>
        <w:rFonts w:ascii="Tahoma" w:hAnsi="Tahoma" w:cs="Tahoma"/>
        <w:i/>
        <w:sz w:val="16"/>
        <w:szCs w:val="16"/>
      </w:rPr>
      <w:fldChar w:fldCharType="separate"/>
    </w:r>
    <w:r w:rsidR="00745CFB">
      <w:rPr>
        <w:rStyle w:val="PageNumber"/>
        <w:rFonts w:ascii="Tahoma" w:hAnsi="Tahoma" w:cs="Tahoma"/>
        <w:i/>
        <w:noProof/>
        <w:sz w:val="16"/>
        <w:szCs w:val="16"/>
      </w:rPr>
      <w:t>12</w:t>
    </w:r>
    <w:r w:rsidR="00B83727" w:rsidRPr="004A7492">
      <w:rPr>
        <w:rStyle w:val="PageNumber"/>
        <w:rFonts w:ascii="Tahoma" w:hAnsi="Tahoma" w:cs="Tahoma"/>
        <w:i/>
        <w:sz w:val="16"/>
        <w:szCs w:val="16"/>
      </w:rPr>
      <w:fldChar w:fldCharType="end"/>
    </w:r>
  </w:p>
  <w:p w14:paraId="28286C12" w14:textId="77777777" w:rsidR="00B83727" w:rsidRDefault="00B83727" w:rsidP="00EF6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AE63C" w14:textId="77777777" w:rsidR="00AE0D48" w:rsidRDefault="00AE0D48">
      <w:r>
        <w:separator/>
      </w:r>
    </w:p>
    <w:p w14:paraId="0E5F3ED4" w14:textId="77777777" w:rsidR="00AE0D48" w:rsidRDefault="00AE0D48"/>
    <w:p w14:paraId="76F9F2E0" w14:textId="77777777" w:rsidR="00AE0D48" w:rsidRDefault="00AE0D48"/>
  </w:footnote>
  <w:footnote w:type="continuationSeparator" w:id="0">
    <w:p w14:paraId="626046D3" w14:textId="77777777" w:rsidR="00AE0D48" w:rsidRDefault="00AE0D48">
      <w:r>
        <w:continuationSeparator/>
      </w:r>
    </w:p>
    <w:p w14:paraId="2289F494" w14:textId="77777777" w:rsidR="00AE0D48" w:rsidRDefault="00AE0D48"/>
    <w:p w14:paraId="2178A922" w14:textId="77777777" w:rsidR="00AE0D48" w:rsidRDefault="00AE0D48"/>
  </w:footnote>
  <w:footnote w:type="continuationNotice" w:id="1">
    <w:p w14:paraId="0CD6122F" w14:textId="77777777" w:rsidR="00AE0D48" w:rsidRDefault="00AE0D48"/>
    <w:p w14:paraId="0B8456F1" w14:textId="77777777" w:rsidR="00AE0D48" w:rsidRDefault="00AE0D48"/>
    <w:p w14:paraId="6F080210" w14:textId="77777777" w:rsidR="00AE0D48" w:rsidRDefault="00AE0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B83727" w:rsidRDefault="00B83727" w:rsidP="004A7492">
    <w:pPr>
      <w:pStyle w:val="Header"/>
      <w:spacing w:before="240"/>
    </w:pPr>
    <w:r>
      <w:rPr>
        <w:noProof/>
        <w:lang w:val="en-US" w:eastAsia="en-US"/>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83727" w:rsidRDefault="00B83727"/>
  <w:p w14:paraId="32B99D99" w14:textId="77777777" w:rsidR="00B83727" w:rsidRDefault="00B837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B83727" w:rsidRDefault="00B83727">
    <w:pPr>
      <w:pStyle w:val="Header"/>
    </w:pPr>
    <w:r>
      <w:rPr>
        <w:noProof/>
        <w:lang w:val="en-US" w:eastAsia="en-US"/>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83727" w:rsidRDefault="00B83727">
    <w:pPr>
      <w:pStyle w:val="Header"/>
    </w:pPr>
  </w:p>
  <w:p w14:paraId="6F94761F" w14:textId="7957E341" w:rsidR="00B83727" w:rsidRDefault="00B83727">
    <w:pPr>
      <w:pStyle w:val="Header"/>
    </w:pPr>
  </w:p>
  <w:p w14:paraId="7143955E" w14:textId="77777777" w:rsidR="00B83727" w:rsidRDefault="00B83727"/>
  <w:p w14:paraId="3DA694B6" w14:textId="77777777" w:rsidR="00B83727" w:rsidRDefault="00B83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46426E8"/>
    <w:lvl w:ilvl="0" w:tplc="0DEA3F1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61816E8"/>
    <w:lvl w:ilvl="0" w:tplc="09B4B66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78548E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270422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D2A4781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60DC4D36"/>
    <w:lvl w:ilvl="0" w:tplc="6586444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f8hXuw9vuy2dWPa0k+SYrJR0SwbMTMFlErkUo+brf2hCqhY5lfzRznrOC5xDwrwRnoV+LNzsLog/Bl5dJa76Q==" w:salt="hyRRS1DMzezKI6bhvP9M/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6A9"/>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0D54"/>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36633"/>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05C04"/>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3795C"/>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1E1"/>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5E58"/>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14A0"/>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0050"/>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7DD"/>
    <w:rsid w:val="00476923"/>
    <w:rsid w:val="00477034"/>
    <w:rsid w:val="004775EF"/>
    <w:rsid w:val="00477B48"/>
    <w:rsid w:val="004802EE"/>
    <w:rsid w:val="0048127C"/>
    <w:rsid w:val="00481367"/>
    <w:rsid w:val="00481C8A"/>
    <w:rsid w:val="00481CBE"/>
    <w:rsid w:val="00482392"/>
    <w:rsid w:val="00482BCB"/>
    <w:rsid w:val="00483C4E"/>
    <w:rsid w:val="00485D5E"/>
    <w:rsid w:val="00486592"/>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27676"/>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4D2"/>
    <w:rsid w:val="00677302"/>
    <w:rsid w:val="0067739C"/>
    <w:rsid w:val="006773E4"/>
    <w:rsid w:val="00680DEA"/>
    <w:rsid w:val="00681B40"/>
    <w:rsid w:val="00683F1E"/>
    <w:rsid w:val="00687553"/>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17D7B"/>
    <w:rsid w:val="00723C46"/>
    <w:rsid w:val="00724692"/>
    <w:rsid w:val="00724940"/>
    <w:rsid w:val="00724F27"/>
    <w:rsid w:val="00725746"/>
    <w:rsid w:val="007270F0"/>
    <w:rsid w:val="0072752D"/>
    <w:rsid w:val="00727C18"/>
    <w:rsid w:val="00731B09"/>
    <w:rsid w:val="0073207E"/>
    <w:rsid w:val="007333F5"/>
    <w:rsid w:val="00733916"/>
    <w:rsid w:val="00735D84"/>
    <w:rsid w:val="00737A36"/>
    <w:rsid w:val="007412C4"/>
    <w:rsid w:val="00741B65"/>
    <w:rsid w:val="00743044"/>
    <w:rsid w:val="00743DD8"/>
    <w:rsid w:val="00744CA1"/>
    <w:rsid w:val="00745B9C"/>
    <w:rsid w:val="00745CFB"/>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67E7"/>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6CC0"/>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0E80"/>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1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826"/>
    <w:rsid w:val="00AE0D48"/>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727"/>
    <w:rsid w:val="00B83983"/>
    <w:rsid w:val="00B924A5"/>
    <w:rsid w:val="00B926F6"/>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1C0"/>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05A"/>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48"/>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38AC"/>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97524"/>
    <w:rsid w:val="00DA08B8"/>
    <w:rsid w:val="00DA0E2A"/>
    <w:rsid w:val="00DA1A94"/>
    <w:rsid w:val="00DA1DEE"/>
    <w:rsid w:val="00DA3A8D"/>
    <w:rsid w:val="00DA5343"/>
    <w:rsid w:val="00DA5698"/>
    <w:rsid w:val="00DB357D"/>
    <w:rsid w:val="00DB39F3"/>
    <w:rsid w:val="00DB63AF"/>
    <w:rsid w:val="00DB6AE5"/>
    <w:rsid w:val="00DC00F9"/>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6197"/>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2464"/>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C782F"/>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s-e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9AF9A-C769-4F1D-9FBF-F0034AC7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6185</Words>
  <Characters>35256</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41359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2017-03-28T18:58:00Z</dcterms:created>
  <dcterms:modified xsi:type="dcterms:W3CDTF">2017-03-28T18:58:00Z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